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BC37A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858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B264B5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BC37A1">
        <w:rPr>
          <w:rFonts w:asciiTheme="minorHAnsi" w:hAnsiTheme="minorHAnsi" w:cstheme="minorHAnsi"/>
          <w:sz w:val="24"/>
        </w:rPr>
        <w:t>3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5925D6AE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7F2F8C">
        <w:rPr>
          <w:rFonts w:asciiTheme="minorHAnsi" w:hAnsiTheme="minorHAnsi" w:cstheme="minorHAnsi"/>
          <w:sz w:val="24"/>
        </w:rPr>
        <w:t>a construção de um redutor de velocidades (quebra-molas)</w:t>
      </w:r>
      <w:r w:rsidR="00427EF2">
        <w:rPr>
          <w:rFonts w:asciiTheme="minorHAnsi" w:hAnsiTheme="minorHAnsi" w:cstheme="minorHAnsi"/>
          <w:sz w:val="24"/>
        </w:rPr>
        <w:t>, com calçada e faixa de pedestre na AV. Humberto Castelo Branco, nas mediações do INSS e Lanchonete Rota 010.</w:t>
      </w:r>
      <w:r w:rsidR="004F2200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0E12402D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visa facilitar o trafego de veículos</w:t>
      </w:r>
      <w:r w:rsidR="00427EF2">
        <w:rPr>
          <w:rFonts w:asciiTheme="minorHAnsi" w:hAnsiTheme="minorHAnsi" w:cstheme="minorHAnsi"/>
          <w:color w:val="000000" w:themeColor="text1"/>
          <w:sz w:val="24"/>
        </w:rPr>
        <w:t xml:space="preserve"> trazendo segurança aos pedestres que residem naquela região, e precisam se locomover de um lad</w:t>
      </w:r>
      <w:r w:rsidR="00BC37A1">
        <w:rPr>
          <w:rFonts w:asciiTheme="minorHAnsi" w:hAnsiTheme="minorHAnsi" w:cstheme="minorHAnsi"/>
          <w:color w:val="000000" w:themeColor="text1"/>
          <w:sz w:val="24"/>
        </w:rPr>
        <w:t>o</w:t>
      </w:r>
      <w:r w:rsidR="00427EF2">
        <w:rPr>
          <w:rFonts w:asciiTheme="minorHAnsi" w:hAnsiTheme="minorHAnsi" w:cstheme="minorHAnsi"/>
          <w:color w:val="000000" w:themeColor="text1"/>
          <w:sz w:val="24"/>
        </w:rPr>
        <w:t xml:space="preserve"> da avenida para o outro</w:t>
      </w:r>
      <w:r w:rsidR="00BC37A1">
        <w:rPr>
          <w:rFonts w:asciiTheme="minorHAnsi" w:hAnsiTheme="minorHAnsi" w:cstheme="minorHAnsi"/>
          <w:color w:val="000000" w:themeColor="text1"/>
          <w:sz w:val="24"/>
        </w:rPr>
        <w:t>, uma vez que o fluxo de veículos naquela região é intenso em todas as horas do dia.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16AE1-C632-452A-8F09-87C6D312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2022-02-02T14:56:00Z</cp:lastPrinted>
  <dcterms:created xsi:type="dcterms:W3CDTF">2022-02-02T15:03:00Z</dcterms:created>
  <dcterms:modified xsi:type="dcterms:W3CDTF">2022-02-02T15:03:00Z</dcterms:modified>
</cp:coreProperties>
</file>