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1F30B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1011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B6E6040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1F30BC">
        <w:rPr>
          <w:rFonts w:asciiTheme="minorHAnsi" w:hAnsiTheme="minorHAnsi" w:cstheme="minorHAnsi"/>
          <w:sz w:val="24"/>
        </w:rPr>
        <w:t>7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73DFE005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585BEE">
        <w:rPr>
          <w:rFonts w:asciiTheme="minorHAnsi" w:hAnsiTheme="minorHAnsi" w:cstheme="minorHAnsi"/>
          <w:sz w:val="24"/>
        </w:rPr>
        <w:t xml:space="preserve">o trabalho de </w:t>
      </w:r>
      <w:proofErr w:type="spellStart"/>
      <w:r w:rsidR="00A7377B">
        <w:rPr>
          <w:rFonts w:asciiTheme="minorHAnsi" w:hAnsiTheme="minorHAnsi" w:cstheme="minorHAnsi"/>
          <w:sz w:val="24"/>
        </w:rPr>
        <w:t>manilhamento</w:t>
      </w:r>
      <w:proofErr w:type="spellEnd"/>
      <w:r w:rsidR="00A7377B">
        <w:rPr>
          <w:rFonts w:asciiTheme="minorHAnsi" w:hAnsiTheme="minorHAnsi" w:cstheme="minorHAnsi"/>
          <w:sz w:val="24"/>
        </w:rPr>
        <w:t xml:space="preserve"> com “bocas de lobo”, nas proximidades </w:t>
      </w:r>
      <w:r w:rsidR="001F30BC">
        <w:rPr>
          <w:rFonts w:asciiTheme="minorHAnsi" w:hAnsiTheme="minorHAnsi" w:cstheme="minorHAnsi"/>
          <w:sz w:val="24"/>
        </w:rPr>
        <w:t>da residência da Senhor Belmiro e Senhora Vicentina, próximo à autoescola sinal verde no Bairro Nossa Senhora Aparecida.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7D08996C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o </w:t>
      </w:r>
      <w:r w:rsidR="004F7284">
        <w:rPr>
          <w:rFonts w:asciiTheme="minorHAnsi" w:hAnsiTheme="minorHAnsi" w:cstheme="minorHAnsi"/>
          <w:color w:val="000000" w:themeColor="text1"/>
          <w:sz w:val="24"/>
        </w:rPr>
        <w:t>bem-estar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 a</w:t>
      </w:r>
      <w:r w:rsidR="00252C64">
        <w:rPr>
          <w:rFonts w:asciiTheme="minorHAnsi" w:hAnsiTheme="minorHAnsi" w:cstheme="minorHAnsi"/>
          <w:color w:val="000000" w:themeColor="text1"/>
          <w:sz w:val="24"/>
        </w:rPr>
        <w:t>o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s moradores da região </w:t>
      </w:r>
      <w:r w:rsidR="00585BEE">
        <w:rPr>
          <w:rFonts w:asciiTheme="minorHAnsi" w:hAnsiTheme="minorHAnsi" w:cstheme="minorHAnsi"/>
          <w:color w:val="000000" w:themeColor="text1"/>
          <w:sz w:val="24"/>
        </w:rPr>
        <w:t xml:space="preserve">melhorando as vias para oferecer segurança aos pedestres e condutores de </w:t>
      </w:r>
      <w:r w:rsidR="00A0184E">
        <w:rPr>
          <w:rFonts w:asciiTheme="minorHAnsi" w:hAnsiTheme="minorHAnsi" w:cstheme="minorHAnsi"/>
          <w:color w:val="000000" w:themeColor="text1"/>
          <w:sz w:val="24"/>
        </w:rPr>
        <w:t>veículos, uma vez que as ruas se encontram em péssimas condições de trafego</w:t>
      </w:r>
      <w:r w:rsidR="001F30BC">
        <w:rPr>
          <w:rFonts w:asciiTheme="minorHAnsi" w:hAnsiTheme="minorHAnsi" w:cstheme="minorHAnsi"/>
          <w:color w:val="000000" w:themeColor="text1"/>
          <w:sz w:val="24"/>
        </w:rPr>
        <w:t>, e bueiros a céu aberto.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1A1A3-5349-4D9E-8781-63D465E9F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2022-02-02T15:24:00Z</cp:lastPrinted>
  <dcterms:created xsi:type="dcterms:W3CDTF">2022-02-02T15:29:00Z</dcterms:created>
  <dcterms:modified xsi:type="dcterms:W3CDTF">2022-02-02T15:29:00Z</dcterms:modified>
</cp:coreProperties>
</file>