
<file path=[Content_Types].xml><?xml version="1.0" encoding="utf-8"?>
<Types xmlns="http://schemas.openxmlformats.org/package/2006/content-types">
  <Default Extension="bin" ContentType="application/vnd.openxmlformats-officedocument.oleObject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09B225B" w14:textId="0921D932" w:rsidR="004376BE" w:rsidRDefault="00147F0C" w:rsidP="00D41A43">
      <w:pPr>
        <w:spacing w:line="360" w:lineRule="auto"/>
        <w:ind w:left="2835"/>
        <w:jc w:val="both"/>
        <w:rPr>
          <w:rFonts w:ascii="Arial" w:hAnsi="Arial" w:cs="Arial"/>
          <w:sz w:val="24"/>
          <w:szCs w:val="24"/>
        </w:rPr>
      </w:pPr>
      <w:bookmarkStart w:id="0" w:name="_GoBack"/>
      <w:bookmarkEnd w:id="0"/>
      <w:r>
        <w:rPr>
          <w:rFonts w:ascii="Arial" w:hAnsi="Arial" w:cs="Arial"/>
          <w:noProof/>
          <w:sz w:val="24"/>
          <w:szCs w:val="24"/>
        </w:rPr>
        <w:object w:dxaOrig="1440" w:dyaOrig="1440" w14:anchorId="511339FA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16.5pt;margin-top:-64pt;width:441.25pt;height:103.85pt;z-index:251658240">
            <v:imagedata r:id="rId4" o:title=""/>
          </v:shape>
          <o:OLEObject Type="Embed" ProgID="Word.Picture.8" ShapeID="_x0000_s1026" DrawAspect="Content" ObjectID="_1708412724" r:id="rId5"/>
        </w:object>
      </w:r>
    </w:p>
    <w:p w14:paraId="670AD6A4" w14:textId="0007461E" w:rsidR="004376BE" w:rsidRDefault="004376BE" w:rsidP="004376BE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219AA1E" w14:textId="21F2B0E7" w:rsidR="00E620B6" w:rsidRDefault="00E620B6" w:rsidP="004376BE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PROJETO DE LEI Nº. 006-2022</w:t>
      </w:r>
    </w:p>
    <w:p w14:paraId="1033BF27" w14:textId="77777777" w:rsidR="00D85D17" w:rsidRDefault="00D85D17" w:rsidP="00D85D17">
      <w:pPr>
        <w:spacing w:line="360" w:lineRule="auto"/>
        <w:ind w:left="2835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Cria o Conselho Municipal da Juventude – </w:t>
      </w:r>
      <w:r>
        <w:rPr>
          <w:rFonts w:ascii="Arial" w:hAnsi="Arial" w:cs="Arial"/>
          <w:b/>
          <w:bCs/>
          <w:sz w:val="24"/>
          <w:szCs w:val="24"/>
        </w:rPr>
        <w:t>COMJUVE</w:t>
      </w:r>
      <w:r>
        <w:rPr>
          <w:rFonts w:ascii="Arial" w:hAnsi="Arial" w:cs="Arial"/>
          <w:sz w:val="24"/>
          <w:szCs w:val="24"/>
        </w:rPr>
        <w:t>, na Cidade de Rosário Oeste – MT, e dá outras providências.</w:t>
      </w:r>
    </w:p>
    <w:p w14:paraId="3C8BDF6C" w14:textId="30320303" w:rsidR="00E620B6" w:rsidRPr="002B59A8" w:rsidRDefault="00E620B6" w:rsidP="00E620B6">
      <w:pPr>
        <w:spacing w:line="285" w:lineRule="auto"/>
        <w:ind w:left="100" w:right="123"/>
        <w:jc w:val="both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Os</w:t>
      </w:r>
      <w:r w:rsidRPr="002B59A8">
        <w:rPr>
          <w:rFonts w:ascii="Arial" w:hAnsi="Arial" w:cs="Arial"/>
          <w:sz w:val="26"/>
          <w:szCs w:val="26"/>
        </w:rPr>
        <w:t xml:space="preserve"> Vereador</w:t>
      </w:r>
      <w:r>
        <w:rPr>
          <w:rFonts w:ascii="Arial" w:hAnsi="Arial" w:cs="Arial"/>
          <w:sz w:val="26"/>
          <w:szCs w:val="26"/>
        </w:rPr>
        <w:t xml:space="preserve">es do Município de Rosário </w:t>
      </w:r>
      <w:proofErr w:type="gramStart"/>
      <w:r>
        <w:rPr>
          <w:rFonts w:ascii="Arial" w:hAnsi="Arial" w:cs="Arial"/>
          <w:sz w:val="26"/>
          <w:szCs w:val="26"/>
        </w:rPr>
        <w:t xml:space="preserve">Oeste, </w:t>
      </w:r>
      <w:r w:rsidRPr="002B59A8">
        <w:rPr>
          <w:rFonts w:ascii="Arial" w:hAnsi="Arial" w:cs="Arial"/>
          <w:sz w:val="26"/>
          <w:szCs w:val="26"/>
        </w:rPr>
        <w:t xml:space="preserve"> com</w:t>
      </w:r>
      <w:proofErr w:type="gramEnd"/>
      <w:r w:rsidRPr="002B59A8">
        <w:rPr>
          <w:rFonts w:ascii="Arial" w:hAnsi="Arial" w:cs="Arial"/>
          <w:sz w:val="26"/>
          <w:szCs w:val="26"/>
        </w:rPr>
        <w:t xml:space="preserve"> assento nesta Casa Legislativa, no uso de suas atribuições legais e observados os preceitos regimentais, este é o Projeto de Lei que vai devidamente subscrito e nos termos da Lei Orgânica Municipal vai sancionada pelo Prefeito do Município de Rosário Oeste-MT.</w:t>
      </w:r>
    </w:p>
    <w:p w14:paraId="2C38E2F5" w14:textId="5D0714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Art.1º</w:t>
      </w:r>
      <w:r>
        <w:rPr>
          <w:rFonts w:ascii="Arial" w:hAnsi="Arial" w:cs="Arial"/>
          <w:sz w:val="24"/>
          <w:szCs w:val="24"/>
        </w:rPr>
        <w:t xml:space="preserve"> Fica instituído o Conselho Municipal da Juventude – </w:t>
      </w:r>
      <w:r>
        <w:rPr>
          <w:rFonts w:ascii="Arial" w:hAnsi="Arial" w:cs="Arial"/>
          <w:b/>
          <w:bCs/>
          <w:sz w:val="24"/>
          <w:szCs w:val="24"/>
        </w:rPr>
        <w:t>COMJUVE</w:t>
      </w:r>
      <w:r>
        <w:rPr>
          <w:rFonts w:ascii="Arial" w:hAnsi="Arial" w:cs="Arial"/>
          <w:sz w:val="24"/>
          <w:szCs w:val="24"/>
        </w:rPr>
        <w:t>, órgão colegiado, deliberativo, consultivo, fiscalizador e de cooperação governamental, de caráter permanente e composição paritária entre o governo e a sociedade civil, vinculado à Secretaria Municipal de Esporte, Cultura, Lazer e Juventude, com a finalidade de formular e propor diretrizes da ação governamental, voltadas à promoção de políticas públicas para a juventude do Município de Rosário Oeste – MT.</w:t>
      </w:r>
    </w:p>
    <w:p w14:paraId="1D6795CA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29EA367C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Art. 2°</w:t>
      </w:r>
      <w:r>
        <w:rPr>
          <w:rFonts w:ascii="Arial" w:hAnsi="Arial" w:cs="Arial"/>
          <w:sz w:val="24"/>
          <w:szCs w:val="24"/>
        </w:rPr>
        <w:t> Compete ao Conselho Municipal da Juventude:</w:t>
      </w:r>
    </w:p>
    <w:p w14:paraId="1938ED32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 - Estudar, analisar, elaborar, discutir e propor planos, programas e projetos relativos à juventude no âmbito do Município;</w:t>
      </w:r>
    </w:p>
    <w:p w14:paraId="37F048D8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II - Participar da elaboração e da execução de políticas públicas da juventude, em colaboração com os órgãos públicos municipais, além de participar da implementação de políticas públicas municipais voltadas para o atendimento das necessidades dos jovens;</w:t>
      </w:r>
    </w:p>
    <w:p w14:paraId="18274A5B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III - Desenvolver estudos e pesquisas relativas à juventude, objetivando subsidiar o planejamento das ações públicas para este segmento no Município;</w:t>
      </w:r>
    </w:p>
    <w:p w14:paraId="365C4E44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IV - Promover e participar de seminários, cursos, congressos e eventos correlatos para a discussão de temas relativos à juventude e que contribuam para o conhecimento da realidade do jovem na sociedade;</w:t>
      </w:r>
    </w:p>
    <w:p w14:paraId="3442628C" w14:textId="00EC4B6D" w:rsidR="00E620B6" w:rsidRDefault="00147F0C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lastRenderedPageBreak/>
        <w:object w:dxaOrig="1440" w:dyaOrig="1440" w14:anchorId="511339FA">
          <v:shape id="_x0000_s1027" type="#_x0000_t75" style="position:absolute;left:0;text-align:left;margin-left:-6pt;margin-top:-61.75pt;width:441.25pt;height:103.85pt;z-index:251659264">
            <v:imagedata r:id="rId4" o:title=""/>
          </v:shape>
          <o:OLEObject Type="Embed" ProgID="Word.Picture.8" ShapeID="_x0000_s1027" DrawAspect="Content" ObjectID="_1708412725" r:id="rId6"/>
        </w:object>
      </w:r>
    </w:p>
    <w:p w14:paraId="2331E869" w14:textId="77777777" w:rsidR="00E620B6" w:rsidRDefault="00E620B6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0E334BF1" w14:textId="4309B75B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 - Realizar campanhas de conscientização direcionadas aos diversos setores da comunidade, que tenham como objetivo divulgar as realidades, necessidades e potencialidades da juventude;</w:t>
      </w:r>
    </w:p>
    <w:p w14:paraId="60F509BB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VI - Fiscalizar e exigir o cumprimento da legislação referente aos direitos dos jovens;</w:t>
      </w:r>
    </w:p>
    <w:p w14:paraId="33833914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VII - Propor a criação de canais de participação dos jovens junto aos órgãos municipais;</w:t>
      </w:r>
    </w:p>
    <w:p w14:paraId="4C318E8E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VIII - Examinar propostas, denúncias e queixas relacionadas a ações voltadas à área da juventude, encaminhadas por qualquer pessoa ou entidade, e a elas responder;</w:t>
      </w:r>
    </w:p>
    <w:p w14:paraId="2436B2B5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IX - Fomentar o associativismo juvenil, prestando apoio e assistência quando solicitado, além de estimular sua participação nos organismos públicos e movimentos sociais;</w:t>
      </w:r>
    </w:p>
    <w:p w14:paraId="61728A6A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X - Elaborar seu Regimento Interno e normas de funcionamento, que serão submetidos ao Plenário do COMJUVE para aprovação;</w:t>
      </w:r>
    </w:p>
    <w:p w14:paraId="0234FB59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XI - Convocar a Conferência Municipal da Juventude;</w:t>
      </w:r>
    </w:p>
    <w:p w14:paraId="459B3BF4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XII - Elaborar Regimento Interno e normas de funcionamento da Conferência Municipal da Juventude, que será submetido ao PLENÁRIO do COMJUVE para aprovação.</w:t>
      </w:r>
    </w:p>
    <w:p w14:paraId="6F57E970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XIII – Propor, Criar, Organizar e, ou compor Associações Juvenis com objetivos de dar suporte, proporcionar aos jovens o egresso ao meio social. </w:t>
      </w:r>
    </w:p>
    <w:p w14:paraId="1AA370D1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b/>
          <w:sz w:val="24"/>
          <w:szCs w:val="24"/>
        </w:rPr>
        <w:t>Art.3°</w:t>
      </w:r>
      <w:r>
        <w:rPr>
          <w:rFonts w:ascii="Arial" w:hAnsi="Arial" w:cs="Arial"/>
          <w:sz w:val="24"/>
          <w:szCs w:val="24"/>
        </w:rPr>
        <w:t> O Conselho Municipal da Juventude - COMJUVE será integrado por representantes do Poder Público e da Sociedade Civil, com reconhecida atuação na defesa e promoção dos direitos da juventude.</w:t>
      </w:r>
    </w:p>
    <w:p w14:paraId="0B2BB09C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Art.4°</w:t>
      </w:r>
      <w:r>
        <w:rPr>
          <w:rFonts w:ascii="Arial" w:hAnsi="Arial" w:cs="Arial"/>
          <w:sz w:val="24"/>
          <w:szCs w:val="24"/>
        </w:rPr>
        <w:t> O Conselho Municipal da Juventude será constituído de 20 (vinte) membros titulares e respectivos suplentes, divididos paritariamente entre o Poder Público Municipal e entidades da sociedade civil.</w:t>
      </w:r>
    </w:p>
    <w:p w14:paraId="7EC7CF1F" w14:textId="1DEF73CB" w:rsidR="00E620B6" w:rsidRDefault="00147F0C" w:rsidP="00D85D17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object w:dxaOrig="1440" w:dyaOrig="1440" w14:anchorId="511339FA">
          <v:shape id="_x0000_s1028" type="#_x0000_t75" style="position:absolute;left:0;text-align:left;margin-left:-8.25pt;margin-top:-55pt;width:441.25pt;height:103.85pt;z-index:251660288">
            <v:imagedata r:id="rId4" o:title=""/>
          </v:shape>
          <o:OLEObject Type="Embed" ProgID="Word.Picture.8" ShapeID="_x0000_s1028" DrawAspect="Content" ObjectID="_1708412726" r:id="rId7"/>
        </w:object>
      </w:r>
    </w:p>
    <w:p w14:paraId="0FD0F25C" w14:textId="77777777" w:rsidR="00E620B6" w:rsidRDefault="00E620B6" w:rsidP="00D85D17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26230A5E" w14:textId="359F83A5" w:rsidR="00D85D17" w:rsidRDefault="00D85D17" w:rsidP="00D85D17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I - Representantes do Poder Público Municipal:</w:t>
      </w:r>
    </w:p>
    <w:p w14:paraId="29518CBF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a) Um (1) representante do Gabinete do Prefeito;</w:t>
      </w:r>
    </w:p>
    <w:p w14:paraId="389131A3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b)  Um (1) representante da Secretaria de Município da Saúde;</w:t>
      </w:r>
    </w:p>
    <w:p w14:paraId="352A012C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c) Dois (2) representante da Secretaria de Município de Cultura, Esporte e Lazer;</w:t>
      </w:r>
    </w:p>
    <w:p w14:paraId="277BCF5A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d) Um (1) representante da Secretaria de Município de Desenvolvimento Social;</w:t>
      </w:r>
    </w:p>
    <w:p w14:paraId="53CE656B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e) um (1) representante da Secretaria de Município de Meio Ambiente;</w:t>
      </w:r>
    </w:p>
    <w:p w14:paraId="30159CC7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f) um (1) representante da Secretaria de Município da Educação;</w:t>
      </w:r>
    </w:p>
    <w:p w14:paraId="482C4F24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g)  um (1) representante do Poder Judiciário Local;</w:t>
      </w:r>
    </w:p>
    <w:p w14:paraId="66E4F18A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h)  um (1) representante do Conselho Tutelar;</w:t>
      </w:r>
    </w:p>
    <w:p w14:paraId="781336B0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i)  um (1) representante do Poder Legislativo Municipal;</w:t>
      </w:r>
    </w:p>
    <w:p w14:paraId="1425EBEF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b/>
          <w:sz w:val="24"/>
          <w:szCs w:val="24"/>
        </w:rPr>
        <w:t>II - Representantes da Sociedade Civil organizada, assim distribuída:</w:t>
      </w:r>
    </w:p>
    <w:p w14:paraId="0DD8FC2E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a) Dois (3) representante das Instituições de Ensino Médio Regular;</w:t>
      </w:r>
    </w:p>
    <w:p w14:paraId="584F27B5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b) Um (2) representante da Associação de Estudantes do ensino superior; </w:t>
      </w:r>
    </w:p>
    <w:p w14:paraId="6FB33107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c) Um (1) representante da entidade CONTUR;</w:t>
      </w:r>
    </w:p>
    <w:p w14:paraId="486CD76C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d) Um (1) representante da URAM – União das Associações de Bairro;</w:t>
      </w:r>
    </w:p>
    <w:p w14:paraId="12912A12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e) Um (1) representante da APAE;</w:t>
      </w:r>
    </w:p>
    <w:p w14:paraId="6607B43A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f) Dois (1) representante da ACERO;</w:t>
      </w:r>
    </w:p>
    <w:p w14:paraId="5099FE0B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g) Um (1) representante do CONSEG – Conselho Segurança;</w:t>
      </w:r>
    </w:p>
    <w:p w14:paraId="3EB3D831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479B4BB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§ 1°</w:t>
      </w:r>
      <w:r>
        <w:rPr>
          <w:rFonts w:ascii="Arial" w:hAnsi="Arial" w:cs="Arial"/>
          <w:sz w:val="24"/>
          <w:szCs w:val="24"/>
        </w:rPr>
        <w:t xml:space="preserve"> Os membros do Conselho terão mandato de 03 (três) anos.</w:t>
      </w:r>
    </w:p>
    <w:p w14:paraId="136EAAC3" w14:textId="171EB6D3" w:rsidR="00E620B6" w:rsidRDefault="00147F0C" w:rsidP="00D85D17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object w:dxaOrig="1440" w:dyaOrig="1440" w14:anchorId="511339FA">
          <v:shape id="_x0000_s1029" type="#_x0000_t75" style="position:absolute;left:0;text-align:left;margin-left:3.75pt;margin-top:-43pt;width:441.25pt;height:103.85pt;z-index:251661312">
            <v:imagedata r:id="rId4" o:title=""/>
          </v:shape>
          <o:OLEObject Type="Embed" ProgID="Word.Picture.8" ShapeID="_x0000_s1029" DrawAspect="Content" ObjectID="_1708412727" r:id="rId8"/>
        </w:object>
      </w:r>
    </w:p>
    <w:p w14:paraId="7C4B7BE8" w14:textId="77777777" w:rsidR="00E620B6" w:rsidRDefault="00E620B6" w:rsidP="00D85D17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1C17371D" w14:textId="76DD71AF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§ 2°</w:t>
      </w:r>
      <w:r>
        <w:rPr>
          <w:rFonts w:ascii="Arial" w:hAnsi="Arial" w:cs="Arial"/>
          <w:sz w:val="24"/>
          <w:szCs w:val="24"/>
        </w:rPr>
        <w:t xml:space="preserve"> A designação dos conselheiros de que trata o inciso I deste artigo será feita pelo Secretário da pasta e a nomeação pelo Chefe do Poder Executivo.</w:t>
      </w:r>
    </w:p>
    <w:p w14:paraId="41AA0A75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§ 3°</w:t>
      </w:r>
      <w:r>
        <w:rPr>
          <w:rFonts w:ascii="Arial" w:hAnsi="Arial" w:cs="Arial"/>
          <w:sz w:val="24"/>
          <w:szCs w:val="24"/>
        </w:rPr>
        <w:t xml:space="preserve"> A designação dos conselheiros de que trata o inciso II deste artigo deverá ser realizada pela entidade ou associação representante, e serão nomeados pelo Chefe do Poder Executivo.</w:t>
      </w:r>
    </w:p>
    <w:p w14:paraId="336009D0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§ 4°</w:t>
      </w:r>
      <w:r>
        <w:rPr>
          <w:rFonts w:ascii="Arial" w:hAnsi="Arial" w:cs="Arial"/>
          <w:sz w:val="24"/>
          <w:szCs w:val="24"/>
        </w:rPr>
        <w:t xml:space="preserve"> Os membros do Conselho não serão remunerados, considerando-se, porém, seu trabalho, como serviço público relevante.</w:t>
      </w:r>
    </w:p>
    <w:p w14:paraId="06654C34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§ 5°</w:t>
      </w:r>
      <w:r>
        <w:rPr>
          <w:rFonts w:ascii="Arial" w:hAnsi="Arial" w:cs="Arial"/>
          <w:sz w:val="24"/>
          <w:szCs w:val="24"/>
        </w:rPr>
        <w:t xml:space="preserve"> Os representantes do Poder Público e da sociedade civil, tanto titulares como suplentes, deverão preencher os seguintes requisitos:</w:t>
      </w:r>
    </w:p>
    <w:p w14:paraId="77291FFC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a)  ser portador de título de eleitor; e;</w:t>
      </w:r>
    </w:p>
    <w:p w14:paraId="7FBCF01E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b) residir no Município de Rosário Oeste - MT</w:t>
      </w:r>
    </w:p>
    <w:p w14:paraId="0E54AC8E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c) Idade Mínima de 16 anos Completos e Máxima de 35 anos;</w:t>
      </w:r>
    </w:p>
    <w:p w14:paraId="616C8E96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1CA709E1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§ 6º</w:t>
      </w:r>
      <w:r>
        <w:rPr>
          <w:rFonts w:ascii="Arial" w:hAnsi="Arial" w:cs="Arial"/>
          <w:sz w:val="24"/>
          <w:szCs w:val="24"/>
        </w:rPr>
        <w:t xml:space="preserve"> O COMJUVE terá sua organização e funcionamento disciplinados por regimento interno aprovado pela maioria absoluta de seus membros.</w:t>
      </w:r>
    </w:p>
    <w:p w14:paraId="4F32BA1B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b/>
          <w:sz w:val="24"/>
          <w:szCs w:val="24"/>
        </w:rPr>
        <w:t>Art.5°</w:t>
      </w:r>
      <w:r>
        <w:rPr>
          <w:rFonts w:ascii="Arial" w:hAnsi="Arial" w:cs="Arial"/>
          <w:sz w:val="24"/>
          <w:szCs w:val="24"/>
        </w:rPr>
        <w:t> O Conselho Municipal da Juventude reunir-se-á, ordinariamente, de forma mensal, podendo ser convocada, extraordinariamente, por solicitação de, no mínimo, 50% (cinquenta por cento) de seus membros ou pelo Presidente.</w:t>
      </w:r>
      <w:r>
        <w:rPr>
          <w:rFonts w:ascii="Arial" w:hAnsi="Arial" w:cs="Arial"/>
          <w:sz w:val="24"/>
          <w:szCs w:val="24"/>
        </w:rPr>
        <w:br/>
        <w:t> </w:t>
      </w:r>
      <w:r>
        <w:rPr>
          <w:rFonts w:ascii="Arial" w:hAnsi="Arial" w:cs="Arial"/>
          <w:sz w:val="24"/>
          <w:szCs w:val="24"/>
        </w:rPr>
        <w:br/>
        <w:t>§ 1° As reuniões do Conselho Ordinárias mensais serão ampla e previamente divulgadas, com participação livre a todos os interessados, que terão direito a voz.</w:t>
      </w:r>
    </w:p>
    <w:p w14:paraId="681A6E94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§ 2° Será dada publicidade das deliberações e dos comunicados de interesse do Conselho, através de afixação em local de fácil acesso e visualização a todos os usuários e interessados.</w:t>
      </w:r>
    </w:p>
    <w:p w14:paraId="625AED82" w14:textId="4732262F" w:rsidR="00E620B6" w:rsidRDefault="00147F0C" w:rsidP="00D85D17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t-BR"/>
        </w:rPr>
        <w:object w:dxaOrig="1440" w:dyaOrig="1440" w14:anchorId="511339FA">
          <v:shape id="_x0000_s1030" type="#_x0000_t75" style="position:absolute;left:0;text-align:left;margin-left:-.75pt;margin-top:-52pt;width:441.25pt;height:103.85pt;z-index:251662336">
            <v:imagedata r:id="rId4" o:title=""/>
          </v:shape>
          <o:OLEObject Type="Embed" ProgID="Word.Picture.8" ShapeID="_x0000_s1030" DrawAspect="Content" ObjectID="_1708412728" r:id="rId9"/>
        </w:object>
      </w:r>
      <w:r w:rsidR="00D85D17">
        <w:rPr>
          <w:rFonts w:ascii="Arial" w:hAnsi="Arial" w:cs="Arial"/>
          <w:sz w:val="24"/>
          <w:szCs w:val="24"/>
        </w:rPr>
        <w:t> </w:t>
      </w:r>
      <w:r w:rsidR="00D85D17">
        <w:rPr>
          <w:rFonts w:ascii="Arial" w:hAnsi="Arial" w:cs="Arial"/>
          <w:sz w:val="24"/>
          <w:szCs w:val="24"/>
        </w:rPr>
        <w:br/>
      </w:r>
    </w:p>
    <w:p w14:paraId="52F2C9BC" w14:textId="77777777" w:rsidR="00E620B6" w:rsidRDefault="00E620B6" w:rsidP="00D85D17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59111CA0" w14:textId="256C9DE9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Art.6°</w:t>
      </w:r>
      <w:r>
        <w:rPr>
          <w:rFonts w:ascii="Arial" w:hAnsi="Arial" w:cs="Arial"/>
          <w:sz w:val="24"/>
          <w:szCs w:val="24"/>
        </w:rPr>
        <w:t> Perderá o mandato o membro do Conselho que deixar de comparecer sem justificativa a 3 (três) sessões consecutivas, ou 5 (cinco) intercaladas, ou se ultrapassar 6 (seis) faltas justificadas durante o ano.</w:t>
      </w:r>
    </w:p>
    <w:p w14:paraId="0083FF72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 </w:t>
      </w: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b/>
          <w:sz w:val="24"/>
          <w:szCs w:val="24"/>
        </w:rPr>
        <w:t>Art.7°</w:t>
      </w:r>
      <w:r>
        <w:rPr>
          <w:rFonts w:ascii="Arial" w:hAnsi="Arial" w:cs="Arial"/>
          <w:sz w:val="24"/>
          <w:szCs w:val="24"/>
        </w:rPr>
        <w:t xml:space="preserve"> São fatores de perda de mandato</w:t>
      </w:r>
    </w:p>
    <w:p w14:paraId="62EB594E" w14:textId="3C8E8452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 – Por renúncia;</w:t>
      </w:r>
    </w:p>
    <w:p w14:paraId="79CDFB92" w14:textId="12DE2EA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II - Pela prática de ato incompatível com a função de conselheiro, por decisão da maioria dos membros do Conselho Municipal da Juventude (COMJUVE); e</w:t>
      </w:r>
      <w:r>
        <w:rPr>
          <w:rFonts w:ascii="Arial" w:hAnsi="Arial" w:cs="Arial"/>
          <w:sz w:val="24"/>
          <w:szCs w:val="24"/>
        </w:rPr>
        <w:br/>
        <w:t>III - por requerimento da entidade da sociedade civil representada.</w:t>
      </w:r>
    </w:p>
    <w:p w14:paraId="6E390D77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Art.8°</w:t>
      </w:r>
      <w:r>
        <w:rPr>
          <w:rFonts w:ascii="Arial" w:hAnsi="Arial" w:cs="Arial"/>
          <w:sz w:val="24"/>
          <w:szCs w:val="24"/>
        </w:rPr>
        <w:t> O Conselho Municipal da Juventude terá a seguinte organização:</w:t>
      </w:r>
    </w:p>
    <w:p w14:paraId="1DC69122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 – Presidente;</w:t>
      </w:r>
    </w:p>
    <w:p w14:paraId="65BA856A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II – Vice-Presidente;</w:t>
      </w:r>
    </w:p>
    <w:p w14:paraId="3F9D18F6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III – Secretário Executivo;</w:t>
      </w:r>
    </w:p>
    <w:p w14:paraId="08D36CF6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IV – 1° Secretário;</w:t>
      </w:r>
    </w:p>
    <w:p w14:paraId="3207D9CF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 – 2º Secretário;</w:t>
      </w:r>
    </w:p>
    <w:p w14:paraId="723B95C4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VI – 1º Tesoureiro;</w:t>
      </w:r>
    </w:p>
    <w:p w14:paraId="72ED698D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VII – 2° Tesoureiro;</w:t>
      </w:r>
    </w:p>
    <w:p w14:paraId="18F72F0D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DD4BDB1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§ 1º</w:t>
      </w:r>
      <w:r>
        <w:rPr>
          <w:rFonts w:ascii="Arial" w:hAnsi="Arial" w:cs="Arial"/>
          <w:sz w:val="24"/>
          <w:szCs w:val="24"/>
        </w:rPr>
        <w:t xml:space="preserve"> - Só poderão se candidatar aos cargos, os membros que compõe o Conselho Municipal da Juventude – COMJUVE, já previamente e expressamente nomeados pelo poder Executivo e Sociedade Civil Organizada;</w:t>
      </w:r>
    </w:p>
    <w:p w14:paraId="0FB40969" w14:textId="77777777" w:rsidR="00E620B6" w:rsidRDefault="00E620B6" w:rsidP="00D85D17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21946795" w14:textId="3C0711E9" w:rsidR="00E620B6" w:rsidRDefault="00147F0C" w:rsidP="00D85D17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object w:dxaOrig="1440" w:dyaOrig="1440" w14:anchorId="511339FA">
          <v:shape id="_x0000_s1031" type="#_x0000_t75" style="position:absolute;left:0;text-align:left;margin-left:11.25pt;margin-top:-40pt;width:441.25pt;height:103.85pt;z-index:251663360">
            <v:imagedata r:id="rId4" o:title=""/>
          </v:shape>
          <o:OLEObject Type="Embed" ProgID="Word.Picture.8" ShapeID="_x0000_s1031" DrawAspect="Content" ObjectID="_1708412729" r:id="rId10"/>
        </w:object>
      </w:r>
    </w:p>
    <w:p w14:paraId="71769285" w14:textId="77777777" w:rsidR="00E620B6" w:rsidRDefault="00E620B6" w:rsidP="00D85D17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646DF92B" w14:textId="77777777" w:rsidR="00E620B6" w:rsidRDefault="00E620B6" w:rsidP="00D85D17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457E2371" w14:textId="69FCDA3C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§ 2º</w:t>
      </w:r>
      <w:r>
        <w:rPr>
          <w:rFonts w:ascii="Arial" w:hAnsi="Arial" w:cs="Arial"/>
          <w:sz w:val="24"/>
          <w:szCs w:val="24"/>
        </w:rPr>
        <w:t xml:space="preserve"> O Poder Público e a Sociedade Civil Organizada deverão fazer as indicações de seus representantes com no mínimo trinta (30) dias antes de findar o mandato do COMJUVE;</w:t>
      </w:r>
    </w:p>
    <w:p w14:paraId="13226E5C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§ 3º</w:t>
      </w:r>
      <w:r>
        <w:rPr>
          <w:rFonts w:ascii="Arial" w:hAnsi="Arial" w:cs="Arial"/>
          <w:sz w:val="24"/>
          <w:szCs w:val="24"/>
        </w:rPr>
        <w:t xml:space="preserve"> - A eleição da nova diretoria deverá ocorrer obrigatoriamente quinze (15) dias após serem nomeados.</w:t>
      </w:r>
    </w:p>
    <w:p w14:paraId="2AF07DC4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b/>
          <w:sz w:val="24"/>
          <w:szCs w:val="24"/>
        </w:rPr>
        <w:t>Art.9°</w:t>
      </w:r>
      <w:r>
        <w:rPr>
          <w:rFonts w:ascii="Arial" w:hAnsi="Arial" w:cs="Arial"/>
          <w:sz w:val="24"/>
          <w:szCs w:val="24"/>
        </w:rPr>
        <w:t> O Conselho elegerá, dentre seus membros, por maioria simples o presidente e o vice-presidente, permitida reeleição.</w:t>
      </w:r>
    </w:p>
    <w:p w14:paraId="67158079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§ 1°</w:t>
      </w:r>
      <w:r>
        <w:rPr>
          <w:rFonts w:ascii="Arial" w:hAnsi="Arial" w:cs="Arial"/>
          <w:sz w:val="24"/>
          <w:szCs w:val="24"/>
        </w:rPr>
        <w:t> O presidente dará o voto de qualidade nas deliberações do Conselho.</w:t>
      </w:r>
    </w:p>
    <w:p w14:paraId="3EEE8B9B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§ 2°</w:t>
      </w:r>
      <w:r>
        <w:rPr>
          <w:rFonts w:ascii="Arial" w:hAnsi="Arial" w:cs="Arial"/>
          <w:sz w:val="24"/>
          <w:szCs w:val="24"/>
        </w:rPr>
        <w:t> O Vice-Presidente substituirá o Presidente em suas ausências e impedimentos, e, em caso de ocorrência simultânea em relação aos dois, a presidência será exercida pelo Secretário Executivo.</w:t>
      </w:r>
    </w:p>
    <w:p w14:paraId="606E977E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§ 3º</w:t>
      </w:r>
      <w:r>
        <w:rPr>
          <w:rFonts w:ascii="Arial" w:hAnsi="Arial" w:cs="Arial"/>
          <w:sz w:val="24"/>
          <w:szCs w:val="24"/>
        </w:rPr>
        <w:t xml:space="preserve"> Fica facultado o voto por aclamação, ou por voto secreto mediante apresentação de chapa, previamente registrada no COMJUVE com antecedência de 48 (quarenta e oito) horas;</w:t>
      </w:r>
    </w:p>
    <w:p w14:paraId="0DB6A2FB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Art.10</w:t>
      </w:r>
      <w:r>
        <w:rPr>
          <w:rFonts w:ascii="Arial" w:hAnsi="Arial" w:cs="Arial"/>
          <w:sz w:val="24"/>
          <w:szCs w:val="24"/>
        </w:rPr>
        <w:t> As deliberações do Conselho serão tomadas por maioria simples, exigida a presença de metade mais um de seus membros.</w:t>
      </w:r>
    </w:p>
    <w:p w14:paraId="3297215F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Art. 11</w:t>
      </w:r>
      <w:r>
        <w:rPr>
          <w:rFonts w:ascii="Arial" w:hAnsi="Arial" w:cs="Arial"/>
          <w:sz w:val="24"/>
          <w:szCs w:val="24"/>
        </w:rPr>
        <w:t> O Poder Executivo proporcionará ao Conselho Municipal de Juventude o suporte técnico, administrativo necessários, garantindo-lhe condições para o seu pleno e regular funcionamento.</w:t>
      </w:r>
    </w:p>
    <w:p w14:paraId="6AE7F71A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Art.12</w:t>
      </w:r>
      <w:r>
        <w:rPr>
          <w:rFonts w:ascii="Arial" w:hAnsi="Arial" w:cs="Arial"/>
          <w:sz w:val="24"/>
          <w:szCs w:val="24"/>
        </w:rPr>
        <w:t> Deverá ser realizada, a cada dois (2) anos, a Conferência Municipal da Juventude, com representação dos diversos setores da sociedade, com a finalidade de avaliar a situação da população jovem no Município, propor diretrizes para a formulação de políticas públicas voltadas para este segmento.</w:t>
      </w:r>
    </w:p>
    <w:p w14:paraId="2FA3067A" w14:textId="77777777" w:rsidR="00E620B6" w:rsidRDefault="00E620B6" w:rsidP="00D85D17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4CC5B5A4" w14:textId="3EA3F42D" w:rsidR="00E620B6" w:rsidRDefault="00147F0C" w:rsidP="00D85D17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object w:dxaOrig="1440" w:dyaOrig="1440" w14:anchorId="511339FA">
          <v:shape id="_x0000_s1032" type="#_x0000_t75" style="position:absolute;left:0;text-align:left;margin-left:-8.25pt;margin-top:-61pt;width:441.25pt;height:103.85pt;z-index:251664384">
            <v:imagedata r:id="rId4" o:title=""/>
          </v:shape>
          <o:OLEObject Type="Embed" ProgID="Word.Picture.8" ShapeID="_x0000_s1032" DrawAspect="Content" ObjectID="_1708412730" r:id="rId11"/>
        </w:object>
      </w:r>
    </w:p>
    <w:p w14:paraId="4F43CA98" w14:textId="77777777" w:rsidR="00E620B6" w:rsidRDefault="00E620B6" w:rsidP="00D85D17">
      <w:pPr>
        <w:spacing w:line="360" w:lineRule="auto"/>
        <w:jc w:val="both"/>
        <w:rPr>
          <w:rFonts w:ascii="Arial" w:hAnsi="Arial" w:cs="Arial"/>
          <w:b/>
          <w:sz w:val="24"/>
          <w:szCs w:val="24"/>
        </w:rPr>
      </w:pPr>
    </w:p>
    <w:p w14:paraId="5FFF861F" w14:textId="76C004DA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§ 1°</w:t>
      </w:r>
      <w:r>
        <w:rPr>
          <w:rFonts w:ascii="Arial" w:hAnsi="Arial" w:cs="Arial"/>
          <w:sz w:val="24"/>
          <w:szCs w:val="24"/>
        </w:rPr>
        <w:t> A Conferência Municipal da Juventude terá plena autonomia para praticar todos os seus atos, especialmente, aqueles voltados à consecução do pleito.</w:t>
      </w:r>
    </w:p>
    <w:p w14:paraId="68C93FD5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§ 2°</w:t>
      </w:r>
      <w:r>
        <w:rPr>
          <w:rFonts w:ascii="Arial" w:hAnsi="Arial" w:cs="Arial"/>
          <w:sz w:val="24"/>
          <w:szCs w:val="24"/>
        </w:rPr>
        <w:t> A Conferência Municipal da Juventude terá sua organização e suas normas de funcionamento definidas em regimento próprio, aprovado pelo Conselho Municipal da Juventude.</w:t>
      </w:r>
    </w:p>
    <w:p w14:paraId="0BA2AFCA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Art.13</w:t>
      </w:r>
      <w:r>
        <w:rPr>
          <w:rFonts w:ascii="Arial" w:hAnsi="Arial" w:cs="Arial"/>
          <w:sz w:val="24"/>
          <w:szCs w:val="24"/>
        </w:rPr>
        <w:t> Esta Lei será regulamentada pelo Poder Executivo, no que couber.</w:t>
      </w:r>
    </w:p>
    <w:p w14:paraId="7B3E90F3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Art.14</w:t>
      </w:r>
      <w:r>
        <w:rPr>
          <w:rFonts w:ascii="Arial" w:hAnsi="Arial" w:cs="Arial"/>
          <w:sz w:val="24"/>
          <w:szCs w:val="24"/>
        </w:rPr>
        <w:t> Esta Lei entra em vigor na data de sua publicação.</w:t>
      </w:r>
    </w:p>
    <w:p w14:paraId="2A4BBFCD" w14:textId="673E3F8D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Rosário Oeste – MT, 22 de fevereiro de 2022.</w:t>
      </w:r>
    </w:p>
    <w:p w14:paraId="3709E953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1248E46E" w14:textId="06C8EC19" w:rsidR="00D85D17" w:rsidRDefault="00D85D17" w:rsidP="00A06B5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b/>
          <w:sz w:val="24"/>
          <w:szCs w:val="24"/>
        </w:rPr>
        <w:t>José George Bezerra Ribeiro</w:t>
      </w:r>
      <w:r w:rsidR="00A06B59">
        <w:rPr>
          <w:rFonts w:ascii="Arial" w:hAnsi="Arial" w:cs="Arial"/>
          <w:b/>
          <w:sz w:val="24"/>
          <w:szCs w:val="24"/>
        </w:rPr>
        <w:t xml:space="preserve"> </w:t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  <w:t>Ademir Antônio Figueiredo</w:t>
      </w:r>
    </w:p>
    <w:p w14:paraId="3EA229F9" w14:textId="65163047" w:rsidR="00D85D17" w:rsidRDefault="00D85D17" w:rsidP="00A06B5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Vereador</w:t>
      </w:r>
      <w:r w:rsidR="00A06B59">
        <w:rPr>
          <w:rFonts w:ascii="Arial" w:hAnsi="Arial" w:cs="Arial"/>
          <w:b/>
          <w:sz w:val="24"/>
          <w:szCs w:val="24"/>
        </w:rPr>
        <w:t xml:space="preserve"> </w:t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  <w:t>Vereador</w:t>
      </w:r>
    </w:p>
    <w:p w14:paraId="05CDE1D4" w14:textId="77777777" w:rsidR="00A06B59" w:rsidRDefault="00A06B59" w:rsidP="00A06B5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14:paraId="03B41110" w14:textId="4FFBCF6E" w:rsidR="00A06B59" w:rsidRDefault="00A06B59" w:rsidP="00A06B5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proofErr w:type="spellStart"/>
      <w:r>
        <w:rPr>
          <w:rFonts w:ascii="Arial" w:hAnsi="Arial" w:cs="Arial"/>
          <w:b/>
          <w:sz w:val="24"/>
          <w:szCs w:val="24"/>
        </w:rPr>
        <w:t>Vanúzia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de Araújo Alves 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  <w:t>Marta Conceição</w:t>
      </w:r>
      <w:r w:rsidR="00E620B6">
        <w:rPr>
          <w:rFonts w:ascii="Arial" w:hAnsi="Arial" w:cs="Arial"/>
          <w:b/>
          <w:sz w:val="24"/>
          <w:szCs w:val="24"/>
        </w:rPr>
        <w:t xml:space="preserve"> de Almeida</w:t>
      </w:r>
    </w:p>
    <w:p w14:paraId="34664B5C" w14:textId="34E346EA" w:rsidR="00A06B59" w:rsidRDefault="00E620B6" w:rsidP="00E620B6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      </w:t>
      </w:r>
      <w:r w:rsidR="00A06B59">
        <w:rPr>
          <w:rFonts w:ascii="Arial" w:hAnsi="Arial" w:cs="Arial"/>
          <w:b/>
          <w:sz w:val="24"/>
          <w:szCs w:val="24"/>
        </w:rPr>
        <w:t xml:space="preserve">Vereadora </w:t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proofErr w:type="spellStart"/>
      <w:r w:rsidR="00A06B59">
        <w:rPr>
          <w:rFonts w:ascii="Arial" w:hAnsi="Arial" w:cs="Arial"/>
          <w:b/>
          <w:sz w:val="24"/>
          <w:szCs w:val="24"/>
        </w:rPr>
        <w:t>Vereadora</w:t>
      </w:r>
      <w:proofErr w:type="spellEnd"/>
    </w:p>
    <w:p w14:paraId="1CB922F7" w14:textId="465D3DFE" w:rsidR="00A06B59" w:rsidRDefault="00A06B59" w:rsidP="00A06B5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14:paraId="02201EC7" w14:textId="77777777" w:rsidR="00A06B59" w:rsidRDefault="00A06B59" w:rsidP="00A06B5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14:paraId="76F7AD98" w14:textId="233C08A6" w:rsidR="00A06B59" w:rsidRDefault="00E620B6" w:rsidP="00E620B6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Carlos César R. Souza 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  <w:t xml:space="preserve">     </w:t>
      </w:r>
      <w:r w:rsidR="00A06B59">
        <w:rPr>
          <w:rFonts w:ascii="Arial" w:hAnsi="Arial" w:cs="Arial"/>
          <w:b/>
          <w:sz w:val="24"/>
          <w:szCs w:val="24"/>
        </w:rPr>
        <w:t>Benvindo Pereira</w:t>
      </w:r>
      <w:r>
        <w:rPr>
          <w:rFonts w:ascii="Arial" w:hAnsi="Arial" w:cs="Arial"/>
          <w:b/>
          <w:sz w:val="24"/>
          <w:szCs w:val="24"/>
        </w:rPr>
        <w:t xml:space="preserve"> de Almeida</w:t>
      </w:r>
    </w:p>
    <w:p w14:paraId="7AB1091C" w14:textId="0D1BC03A" w:rsidR="00A06B59" w:rsidRDefault="00E620B6" w:rsidP="00E620B6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</w:t>
      </w:r>
      <w:r w:rsidR="00A06B59">
        <w:rPr>
          <w:rFonts w:ascii="Arial" w:hAnsi="Arial" w:cs="Arial"/>
          <w:b/>
          <w:sz w:val="24"/>
          <w:szCs w:val="24"/>
        </w:rPr>
        <w:t xml:space="preserve">Vereador </w:t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proofErr w:type="spellStart"/>
      <w:r w:rsidR="00A06B59">
        <w:rPr>
          <w:rFonts w:ascii="Arial" w:hAnsi="Arial" w:cs="Arial"/>
          <w:b/>
          <w:sz w:val="24"/>
          <w:szCs w:val="24"/>
        </w:rPr>
        <w:t>Vereador</w:t>
      </w:r>
      <w:proofErr w:type="spellEnd"/>
    </w:p>
    <w:p w14:paraId="7A2EE92A" w14:textId="77777777" w:rsidR="00E620B6" w:rsidRDefault="00E620B6" w:rsidP="00D85D17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14:paraId="327F1A42" w14:textId="77777777" w:rsidR="00E620B6" w:rsidRDefault="00E620B6" w:rsidP="00D85D17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14:paraId="331B8660" w14:textId="77777777" w:rsidR="00E620B6" w:rsidRDefault="00E620B6" w:rsidP="00D85D17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14:paraId="6C0939F1" w14:textId="77777777" w:rsidR="00E620B6" w:rsidRDefault="00E620B6" w:rsidP="00D85D17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14:paraId="6EAAD2FB" w14:textId="52856E87" w:rsidR="00E620B6" w:rsidRDefault="00147F0C" w:rsidP="00D85D17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object w:dxaOrig="1440" w:dyaOrig="1440" w14:anchorId="511339FA">
          <v:shape id="_x0000_s1033" type="#_x0000_t75" style="position:absolute;left:0;text-align:left;margin-left:-21pt;margin-top:-55pt;width:441.25pt;height:103.85pt;z-index:251665408">
            <v:imagedata r:id="rId4" o:title=""/>
          </v:shape>
          <o:OLEObject Type="Embed" ProgID="Word.Picture.8" ShapeID="_x0000_s1033" DrawAspect="Content" ObjectID="_1708412731" r:id="rId12"/>
        </w:object>
      </w:r>
    </w:p>
    <w:p w14:paraId="2B8E99D3" w14:textId="77777777" w:rsidR="00E620B6" w:rsidRDefault="00E620B6" w:rsidP="00D85D17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14:paraId="32592B19" w14:textId="77777777" w:rsidR="00E620B6" w:rsidRDefault="00E620B6" w:rsidP="00D85D17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14:paraId="68B4E458" w14:textId="18AFFBBC" w:rsidR="00D85D17" w:rsidRDefault="00D85D17" w:rsidP="00D85D17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JUSTIFICATIVA</w:t>
      </w:r>
    </w:p>
    <w:p w14:paraId="7EA8E958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 projeto de lei que institui o Conselho Municipal da Juventude tem a finalidade de exercer o controle social no desenvolvimento, implementação e execução de políticas públicas voltados para juventude. Este espaço colegiado tem sido a tradução dos métodos mais modernos e democráticos de gestão. As Políticas Públicas de Juventude (PPJ) se tornaram sólida realidade no Brasil, um avanço significativo ocorreu no país em 2005, quando o Governo Federal iniciou a construção de uma Política Nacional de Juventude (PNJ), mediante a criação da Secretaria Nacional de Juventude (SNJ), do Conselho Nacional de Juventude (</w:t>
      </w:r>
      <w:proofErr w:type="spellStart"/>
      <w:r>
        <w:rPr>
          <w:rFonts w:ascii="Arial" w:hAnsi="Arial" w:cs="Arial"/>
          <w:sz w:val="24"/>
          <w:szCs w:val="24"/>
        </w:rPr>
        <w:t>Comjuve</w:t>
      </w:r>
      <w:proofErr w:type="spellEnd"/>
      <w:r>
        <w:rPr>
          <w:rFonts w:ascii="Arial" w:hAnsi="Arial" w:cs="Arial"/>
          <w:sz w:val="24"/>
          <w:szCs w:val="24"/>
        </w:rPr>
        <w:t>) e do Programa Nacional de Inclusão de Jovens (</w:t>
      </w:r>
      <w:proofErr w:type="spellStart"/>
      <w:r>
        <w:rPr>
          <w:rFonts w:ascii="Arial" w:hAnsi="Arial" w:cs="Arial"/>
          <w:sz w:val="24"/>
          <w:szCs w:val="24"/>
        </w:rPr>
        <w:t>Projovem</w:t>
      </w:r>
      <w:proofErr w:type="spellEnd"/>
      <w:r>
        <w:rPr>
          <w:rFonts w:ascii="Arial" w:hAnsi="Arial" w:cs="Arial"/>
          <w:sz w:val="24"/>
          <w:szCs w:val="24"/>
        </w:rPr>
        <w:t>) (CONJUVE, 2011). Em 13 de julho de 2010, foi aprovada a Emenda Constitucional nº 65, que altera a denominação do Capítulo VII do Título VIII da Constituição Federal e modifica o seu art. 227 para cuidar dos interesses da juventude, estreando no ordenamento jurídico a preocupação com a juventude. Em 5 de agosto de 2013, pela Lei Federal nº 12.852, foi instituído o Estatuto da Juventude, que é fruto da luta de muitas gerações, dispondo sobre os direitos dos jovens, os princípios e diretrizes das PPJ e o Sistema Nacional da Juventude (SINAJUVE). Assim, tendo em vista a crescente atuação dos jovens nos processos políticos voltados para a juventude, tais como saúde, trabalho, cultura, esporte e segurança, no município de Rosário Oeste - MT, faz necessário a aprovação do presente projeto de lei.</w:t>
      </w:r>
    </w:p>
    <w:p w14:paraId="310CCBF5" w14:textId="77777777" w:rsidR="00D85D17" w:rsidRDefault="00D85D17" w:rsidP="00D85D17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ab/>
        <w:t>A instituição do Conselho Municipal da Juventude – COMJUVE está baseada na necessidade de estruturação e consolidação de mais uma instância participativa e interlocutora da sociedade com o Poder Público, cuja finalidade é a cooperação no planejamento, formulação e acompanhamento das políticas públicas destinadas à juventude no Município de Rosário Oeste - MT. Além disso, estaremos adequando os procedimentos municipais às normas federais de acesso aos recursos no âmbito da União, para a execução de programas dirigidos à juventude.</w:t>
      </w:r>
    </w:p>
    <w:p w14:paraId="52F93A90" w14:textId="77777777" w:rsidR="00D85D17" w:rsidRDefault="00D85D17" w:rsidP="00D85D17">
      <w:pPr>
        <w:spacing w:line="360" w:lineRule="auto"/>
        <w:jc w:val="both"/>
        <w:rPr>
          <w:rFonts w:ascii="Arial" w:hAnsi="Arial" w:cs="Arial"/>
        </w:rPr>
      </w:pPr>
    </w:p>
    <w:p w14:paraId="1DE7FA3A" w14:textId="76DFE27F" w:rsidR="00483A5A" w:rsidRDefault="00147F0C" w:rsidP="00A06B5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t-BR"/>
        </w:rPr>
        <w:object w:dxaOrig="1440" w:dyaOrig="1440" w14:anchorId="511339FA">
          <v:shape id="_x0000_s1034" type="#_x0000_t75" style="position:absolute;left:0;text-align:left;margin-left:-9pt;margin-top:-43pt;width:441.25pt;height:103.85pt;z-index:251666432">
            <v:imagedata r:id="rId4" o:title=""/>
          </v:shape>
          <o:OLEObject Type="Embed" ProgID="Word.Picture.8" ShapeID="_x0000_s1034" DrawAspect="Content" ObjectID="_1708412732" r:id="rId13"/>
        </w:object>
      </w:r>
    </w:p>
    <w:p w14:paraId="6A1424EF" w14:textId="21D9D91D" w:rsidR="00483A5A" w:rsidRDefault="00483A5A" w:rsidP="00A06B5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3D6B03C7" w14:textId="4D7CC5C1" w:rsidR="00483A5A" w:rsidRDefault="00483A5A" w:rsidP="00A06B5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6240B934" w14:textId="77777777" w:rsidR="00483A5A" w:rsidRDefault="00483A5A" w:rsidP="00A06B5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66B8E4E5" w14:textId="77777777" w:rsidR="00483A5A" w:rsidRDefault="00483A5A" w:rsidP="00A06B5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324F69B7" w14:textId="718476E7" w:rsidR="00483A5A" w:rsidRDefault="00483A5A" w:rsidP="00483A5A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Rosário Oeste – MT, 22 de fevereiro de 2022.</w:t>
      </w:r>
    </w:p>
    <w:p w14:paraId="255E6B84" w14:textId="77777777" w:rsidR="00483A5A" w:rsidRDefault="00483A5A" w:rsidP="00A06B5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</w:p>
    <w:p w14:paraId="561B92D7" w14:textId="721B88DD" w:rsidR="00A06B59" w:rsidRDefault="00A06B59" w:rsidP="00A06B59">
      <w:pPr>
        <w:spacing w:line="24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José George Bezerra Ribeiro 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  <w:t>Ademir Antônio Figueiredo</w:t>
      </w:r>
    </w:p>
    <w:p w14:paraId="7ADD1C17" w14:textId="77777777" w:rsidR="00A06B59" w:rsidRDefault="00A06B59" w:rsidP="00A06B5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Vereador 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proofErr w:type="spellStart"/>
      <w:r>
        <w:rPr>
          <w:rFonts w:ascii="Arial" w:hAnsi="Arial" w:cs="Arial"/>
          <w:b/>
          <w:sz w:val="24"/>
          <w:szCs w:val="24"/>
        </w:rPr>
        <w:t>Vereador</w:t>
      </w:r>
      <w:proofErr w:type="spellEnd"/>
    </w:p>
    <w:p w14:paraId="0F8BA455" w14:textId="77777777" w:rsidR="00A06B59" w:rsidRDefault="00A06B59" w:rsidP="00A06B5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14:paraId="7B2BFBA9" w14:textId="57811BEA" w:rsidR="00A06B59" w:rsidRDefault="00A06B59" w:rsidP="00A06B5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  <w:proofErr w:type="spellStart"/>
      <w:r>
        <w:rPr>
          <w:rFonts w:ascii="Arial" w:hAnsi="Arial" w:cs="Arial"/>
          <w:b/>
          <w:sz w:val="24"/>
          <w:szCs w:val="24"/>
        </w:rPr>
        <w:t>Vanúzia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de </w:t>
      </w:r>
      <w:proofErr w:type="spellStart"/>
      <w:r>
        <w:rPr>
          <w:rFonts w:ascii="Arial" w:hAnsi="Arial" w:cs="Arial"/>
          <w:b/>
          <w:sz w:val="24"/>
          <w:szCs w:val="24"/>
        </w:rPr>
        <w:t>Araujo</w:t>
      </w:r>
      <w:proofErr w:type="spellEnd"/>
      <w:r>
        <w:rPr>
          <w:rFonts w:ascii="Arial" w:hAnsi="Arial" w:cs="Arial"/>
          <w:b/>
          <w:sz w:val="24"/>
          <w:szCs w:val="24"/>
        </w:rPr>
        <w:t xml:space="preserve"> Alves </w:t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ab/>
        <w:t>Marta Conceição</w:t>
      </w:r>
      <w:r w:rsidR="00483A5A">
        <w:rPr>
          <w:rFonts w:ascii="Arial" w:hAnsi="Arial" w:cs="Arial"/>
          <w:b/>
          <w:sz w:val="24"/>
          <w:szCs w:val="24"/>
        </w:rPr>
        <w:t xml:space="preserve"> de Almeida</w:t>
      </w:r>
    </w:p>
    <w:p w14:paraId="616277BB" w14:textId="6B061D6D" w:rsidR="00A06B59" w:rsidRDefault="00483A5A" w:rsidP="00483A5A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   </w:t>
      </w:r>
      <w:r w:rsidR="00A06B59">
        <w:rPr>
          <w:rFonts w:ascii="Arial" w:hAnsi="Arial" w:cs="Arial"/>
          <w:b/>
          <w:sz w:val="24"/>
          <w:szCs w:val="24"/>
        </w:rPr>
        <w:t xml:space="preserve">Vereadora </w:t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 xml:space="preserve">    </w:t>
      </w:r>
      <w:proofErr w:type="spellStart"/>
      <w:r w:rsidR="00A06B59">
        <w:rPr>
          <w:rFonts w:ascii="Arial" w:hAnsi="Arial" w:cs="Arial"/>
          <w:b/>
          <w:sz w:val="24"/>
          <w:szCs w:val="24"/>
        </w:rPr>
        <w:t>Vereadora</w:t>
      </w:r>
      <w:proofErr w:type="spellEnd"/>
    </w:p>
    <w:p w14:paraId="19982C29" w14:textId="25496913" w:rsidR="00A06B59" w:rsidRDefault="00A06B59" w:rsidP="00A06B5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14:paraId="0C50BAE6" w14:textId="77777777" w:rsidR="00A06B59" w:rsidRDefault="00A06B59" w:rsidP="00A06B5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p w14:paraId="7DE2D198" w14:textId="1817BD40" w:rsidR="00A06B59" w:rsidRDefault="00483A5A" w:rsidP="00483A5A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Carlos César Ribeiro de Souza                            </w:t>
      </w:r>
      <w:r w:rsidR="00A06B59">
        <w:rPr>
          <w:rFonts w:ascii="Arial" w:hAnsi="Arial" w:cs="Arial"/>
          <w:b/>
          <w:sz w:val="24"/>
          <w:szCs w:val="24"/>
        </w:rPr>
        <w:t>Benvindo Pereira</w:t>
      </w:r>
      <w:r>
        <w:rPr>
          <w:rFonts w:ascii="Arial" w:hAnsi="Arial" w:cs="Arial"/>
          <w:b/>
          <w:sz w:val="24"/>
          <w:szCs w:val="24"/>
        </w:rPr>
        <w:t xml:space="preserve"> de Almeida</w:t>
      </w:r>
    </w:p>
    <w:p w14:paraId="018FB6F9" w14:textId="3946731B" w:rsidR="00A06B59" w:rsidRDefault="00483A5A" w:rsidP="00483A5A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       </w:t>
      </w:r>
      <w:r w:rsidR="00A06B59">
        <w:rPr>
          <w:rFonts w:ascii="Arial" w:hAnsi="Arial" w:cs="Arial"/>
          <w:b/>
          <w:sz w:val="24"/>
          <w:szCs w:val="24"/>
        </w:rPr>
        <w:t xml:space="preserve">Vereador </w:t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 w:rsidR="00A06B59">
        <w:rPr>
          <w:rFonts w:ascii="Arial" w:hAnsi="Arial" w:cs="Arial"/>
          <w:b/>
          <w:sz w:val="24"/>
          <w:szCs w:val="24"/>
        </w:rPr>
        <w:tab/>
      </w:r>
      <w:r>
        <w:rPr>
          <w:rFonts w:ascii="Arial" w:hAnsi="Arial" w:cs="Arial"/>
          <w:b/>
          <w:sz w:val="24"/>
          <w:szCs w:val="24"/>
        </w:rPr>
        <w:t xml:space="preserve">     </w:t>
      </w:r>
      <w:proofErr w:type="spellStart"/>
      <w:r w:rsidR="00A06B59">
        <w:rPr>
          <w:rFonts w:ascii="Arial" w:hAnsi="Arial" w:cs="Arial"/>
          <w:b/>
          <w:sz w:val="24"/>
          <w:szCs w:val="24"/>
        </w:rPr>
        <w:t>Vereador</w:t>
      </w:r>
      <w:proofErr w:type="spellEnd"/>
    </w:p>
    <w:p w14:paraId="5548C10E" w14:textId="3245A645" w:rsidR="00293A89" w:rsidRPr="00293A89" w:rsidRDefault="00293A89" w:rsidP="00293A89">
      <w:pPr>
        <w:spacing w:line="360" w:lineRule="auto"/>
        <w:jc w:val="center"/>
        <w:rPr>
          <w:rFonts w:ascii="Arial" w:hAnsi="Arial" w:cs="Arial"/>
          <w:b/>
          <w:sz w:val="24"/>
          <w:szCs w:val="24"/>
        </w:rPr>
      </w:pPr>
    </w:p>
    <w:sectPr w:rsidR="00293A89" w:rsidRPr="00293A89" w:rsidSect="00930697">
      <w:pgSz w:w="11906" w:h="16838" w:code="9"/>
      <w:pgMar w:top="1701" w:right="1134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321BF"/>
    <w:rsid w:val="00064164"/>
    <w:rsid w:val="00147F0C"/>
    <w:rsid w:val="0015428B"/>
    <w:rsid w:val="001E0DD2"/>
    <w:rsid w:val="002917F6"/>
    <w:rsid w:val="00293A89"/>
    <w:rsid w:val="002F6588"/>
    <w:rsid w:val="003358E0"/>
    <w:rsid w:val="003970B5"/>
    <w:rsid w:val="003C178D"/>
    <w:rsid w:val="003C3D31"/>
    <w:rsid w:val="003D3DC6"/>
    <w:rsid w:val="003E444D"/>
    <w:rsid w:val="004376BE"/>
    <w:rsid w:val="00483A5A"/>
    <w:rsid w:val="0051408E"/>
    <w:rsid w:val="0063117D"/>
    <w:rsid w:val="006954A8"/>
    <w:rsid w:val="006F0A47"/>
    <w:rsid w:val="0071052D"/>
    <w:rsid w:val="00716F24"/>
    <w:rsid w:val="00727420"/>
    <w:rsid w:val="007C4B7D"/>
    <w:rsid w:val="00930697"/>
    <w:rsid w:val="00A01CAA"/>
    <w:rsid w:val="00A02210"/>
    <w:rsid w:val="00A06B59"/>
    <w:rsid w:val="00A36FC2"/>
    <w:rsid w:val="00A5728D"/>
    <w:rsid w:val="00AC1366"/>
    <w:rsid w:val="00B97021"/>
    <w:rsid w:val="00C77DD1"/>
    <w:rsid w:val="00D006DE"/>
    <w:rsid w:val="00D41A43"/>
    <w:rsid w:val="00D55B18"/>
    <w:rsid w:val="00D8571C"/>
    <w:rsid w:val="00D85D17"/>
    <w:rsid w:val="00DC436D"/>
    <w:rsid w:val="00E03F2A"/>
    <w:rsid w:val="00E118CF"/>
    <w:rsid w:val="00E321BF"/>
    <w:rsid w:val="00E620B6"/>
    <w:rsid w:val="00EB0A50"/>
    <w:rsid w:val="00ED5B4E"/>
    <w:rsid w:val="00ED7A81"/>
    <w:rsid w:val="00FD3D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5"/>
    <o:shapelayout v:ext="edit">
      <o:idmap v:ext="edit" data="1"/>
    </o:shapelayout>
  </w:shapeDefaults>
  <w:decimalSymbol w:val=","/>
  <w:listSeparator w:val=";"/>
  <w14:docId w14:val="530A0A10"/>
  <w15:docId w15:val="{CF52BEA3-4D9C-47D1-A419-7B9267EE4C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A36FC2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2917F6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2917F6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04888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4.bin"/><Relationship Id="rId13" Type="http://schemas.openxmlformats.org/officeDocument/2006/relationships/oleObject" Target="embeddings/oleObject9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3.bin"/><Relationship Id="rId12" Type="http://schemas.openxmlformats.org/officeDocument/2006/relationships/oleObject" Target="embeddings/oleObject8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oleObject" Target="embeddings/oleObject2.bin"/><Relationship Id="rId11" Type="http://schemas.openxmlformats.org/officeDocument/2006/relationships/oleObject" Target="embeddings/oleObject7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oleObject" Target="embeddings/oleObject6.bin"/><Relationship Id="rId4" Type="http://schemas.openxmlformats.org/officeDocument/2006/relationships/image" Target="media/image1.wmf"/><Relationship Id="rId9" Type="http://schemas.openxmlformats.org/officeDocument/2006/relationships/oleObject" Target="embeddings/oleObject5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scritório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9</Pages>
  <Words>1785</Words>
  <Characters>9644</Characters>
  <Application>Microsoft Office Word</Application>
  <DocSecurity>0</DocSecurity>
  <Lines>80</Lines>
  <Paragraphs>22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George Ribeiro</dc:creator>
  <cp:lastModifiedBy>Camara</cp:lastModifiedBy>
  <cp:revision>2</cp:revision>
  <cp:lastPrinted>2022-03-03T14:09:00Z</cp:lastPrinted>
  <dcterms:created xsi:type="dcterms:W3CDTF">2022-03-10T14:19:00Z</dcterms:created>
  <dcterms:modified xsi:type="dcterms:W3CDTF">2022-03-10T14:19:00Z</dcterms:modified>
</cp:coreProperties>
</file>