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65BF75A2" w:rsidR="00FD6A31" w:rsidRPr="00C264DA" w:rsidRDefault="008C40F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411989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0081E5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692858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7191B256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036287">
        <w:rPr>
          <w:rFonts w:asciiTheme="minorHAnsi" w:hAnsiTheme="minorHAnsi" w:cstheme="minorHAnsi"/>
          <w:sz w:val="24"/>
        </w:rPr>
        <w:t xml:space="preserve">a </w:t>
      </w:r>
      <w:r w:rsidR="00A43BC4">
        <w:rPr>
          <w:rFonts w:asciiTheme="minorHAnsi" w:hAnsiTheme="minorHAnsi" w:cstheme="minorHAnsi"/>
          <w:sz w:val="24"/>
        </w:rPr>
        <w:t xml:space="preserve">parceria com o Poder Executivo do Município de Chapada dos Guimarães, para a realização da reforma da ponte que faz divisa entre os Municípios de Rosário Oeste e Chapada sobre o córrego Mutum.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35566B31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 xml:space="preserve">esta parceria para que ambos possam facilitar o trafego de veículos na localidade, auxiliando o escoamento dos produtos cultivados pelos pequenos produtores. </w:t>
      </w:r>
    </w:p>
    <w:p w14:paraId="628D2132" w14:textId="30B32F75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>Excelentíssimo Chefe do Executivo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E1A02C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15F27"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2022-03-09T16:49:00Z</cp:lastPrinted>
  <dcterms:created xsi:type="dcterms:W3CDTF">2022-03-09T16:45:00Z</dcterms:created>
  <dcterms:modified xsi:type="dcterms:W3CDTF">2022-03-10T14:07:00Z</dcterms:modified>
</cp:coreProperties>
</file>