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DD5" w:rsidRPr="00D608B6" w:rsidRDefault="009C0DD5" w:rsidP="00D608B6">
      <w:pPr>
        <w:pStyle w:val="SemEspaamento"/>
        <w:jc w:val="right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Rosário Oeste/MT, </w:t>
      </w:r>
      <w:r w:rsidR="00F01C8B">
        <w:rPr>
          <w:rFonts w:ascii="Arial Narrow" w:hAnsi="Arial Narrow"/>
          <w:sz w:val="28"/>
          <w:szCs w:val="28"/>
        </w:rPr>
        <w:t>17</w:t>
      </w:r>
      <w:r w:rsidRPr="00D608B6">
        <w:rPr>
          <w:rFonts w:ascii="Arial Narrow" w:hAnsi="Arial Narrow"/>
          <w:sz w:val="28"/>
          <w:szCs w:val="28"/>
        </w:rPr>
        <w:t xml:space="preserve"> de </w:t>
      </w:r>
      <w:r w:rsidR="00F01C8B">
        <w:rPr>
          <w:rFonts w:ascii="Arial Narrow" w:hAnsi="Arial Narrow"/>
          <w:sz w:val="28"/>
          <w:szCs w:val="28"/>
        </w:rPr>
        <w:t>Agosto</w:t>
      </w:r>
      <w:r w:rsidRPr="00D608B6">
        <w:rPr>
          <w:rFonts w:ascii="Arial Narrow" w:hAnsi="Arial Narrow"/>
          <w:sz w:val="28"/>
          <w:szCs w:val="28"/>
        </w:rPr>
        <w:t xml:space="preserve"> de 202</w:t>
      </w:r>
      <w:r w:rsidR="00D50BF0">
        <w:rPr>
          <w:rFonts w:ascii="Arial Narrow" w:hAnsi="Arial Narrow"/>
          <w:sz w:val="28"/>
          <w:szCs w:val="28"/>
        </w:rPr>
        <w:t>2</w:t>
      </w:r>
      <w:r w:rsidRPr="00D608B6">
        <w:rPr>
          <w:rFonts w:ascii="Arial Narrow" w:hAnsi="Arial Narrow"/>
          <w:sz w:val="28"/>
          <w:szCs w:val="28"/>
        </w:rPr>
        <w:t>.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Ofício nº. </w:t>
      </w:r>
      <w:r w:rsidR="004008FE">
        <w:rPr>
          <w:rFonts w:ascii="Arial Narrow" w:hAnsi="Arial Narrow"/>
          <w:sz w:val="28"/>
          <w:szCs w:val="28"/>
        </w:rPr>
        <w:t>1</w:t>
      </w:r>
      <w:r w:rsidR="00F01C8B">
        <w:rPr>
          <w:rFonts w:ascii="Arial Narrow" w:hAnsi="Arial Narrow"/>
          <w:sz w:val="28"/>
          <w:szCs w:val="28"/>
        </w:rPr>
        <w:t>84</w:t>
      </w:r>
      <w:r w:rsidRPr="00D608B6">
        <w:rPr>
          <w:rFonts w:ascii="Arial Narrow" w:hAnsi="Arial Narrow"/>
          <w:sz w:val="28"/>
          <w:szCs w:val="28"/>
        </w:rPr>
        <w:t>/GAB/PMRO/202</w:t>
      </w:r>
      <w:r w:rsidR="00D50BF0">
        <w:rPr>
          <w:rFonts w:ascii="Arial Narrow" w:hAnsi="Arial Narrow"/>
          <w:sz w:val="28"/>
          <w:szCs w:val="28"/>
        </w:rPr>
        <w:t>2</w:t>
      </w:r>
      <w:r w:rsidRPr="00D608B6">
        <w:rPr>
          <w:rFonts w:ascii="Arial Narrow" w:hAnsi="Arial Narrow"/>
          <w:sz w:val="28"/>
          <w:szCs w:val="28"/>
        </w:rPr>
        <w:t>.</w:t>
      </w:r>
      <w:r w:rsidRPr="00D608B6">
        <w:rPr>
          <w:rFonts w:ascii="Arial Narrow" w:hAnsi="Arial Narrow"/>
          <w:sz w:val="28"/>
          <w:szCs w:val="28"/>
        </w:rPr>
        <w:tab/>
      </w:r>
    </w:p>
    <w:p w:rsidR="009C0DD5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1145BE" w:rsidRPr="00D608B6" w:rsidRDefault="001145BE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  <w:t>Senhor Presidente,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4008FE" w:rsidRDefault="009C0DD5" w:rsidP="002F28D9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i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  <w:t xml:space="preserve">Encaminhamos a Vossa Excelência a Mensagem de Lei n.º </w:t>
      </w:r>
      <w:r w:rsidR="00E96FCD">
        <w:rPr>
          <w:rFonts w:ascii="Arial Narrow" w:hAnsi="Arial Narrow"/>
          <w:sz w:val="28"/>
          <w:szCs w:val="28"/>
        </w:rPr>
        <w:t>0</w:t>
      </w:r>
      <w:r w:rsidR="00F01C8B">
        <w:rPr>
          <w:rFonts w:ascii="Arial Narrow" w:hAnsi="Arial Narrow"/>
          <w:sz w:val="28"/>
          <w:szCs w:val="28"/>
        </w:rPr>
        <w:t>34</w:t>
      </w:r>
      <w:r w:rsidRPr="00D608B6">
        <w:rPr>
          <w:rFonts w:ascii="Arial Narrow" w:hAnsi="Arial Narrow"/>
          <w:sz w:val="28"/>
          <w:szCs w:val="28"/>
        </w:rPr>
        <w:t>/202</w:t>
      </w:r>
      <w:r w:rsidR="00D50BF0">
        <w:rPr>
          <w:rFonts w:ascii="Arial Narrow" w:hAnsi="Arial Narrow"/>
          <w:sz w:val="28"/>
          <w:szCs w:val="28"/>
        </w:rPr>
        <w:t>2</w:t>
      </w:r>
      <w:r w:rsidRPr="00D608B6">
        <w:rPr>
          <w:rFonts w:ascii="Arial Narrow" w:hAnsi="Arial Narrow"/>
          <w:sz w:val="28"/>
          <w:szCs w:val="28"/>
        </w:rPr>
        <w:t>, para a devida apreciação desta Egrégia Casa de Leis, que contém Projeto de Lei que</w:t>
      </w:r>
      <w:r w:rsidR="0084520D">
        <w:rPr>
          <w:rFonts w:ascii="Arial Narrow" w:hAnsi="Arial Narrow"/>
          <w:sz w:val="28"/>
          <w:szCs w:val="28"/>
        </w:rPr>
        <w:t>:</w:t>
      </w:r>
      <w:r w:rsidRPr="00D608B6">
        <w:rPr>
          <w:rFonts w:ascii="Arial Narrow" w:hAnsi="Arial Narrow"/>
          <w:sz w:val="28"/>
          <w:szCs w:val="28"/>
        </w:rPr>
        <w:t xml:space="preserve"> </w:t>
      </w:r>
      <w:r w:rsidR="00F01C8B" w:rsidRPr="00F01C8B">
        <w:rPr>
          <w:rFonts w:ascii="Arial Narrow" w:hAnsi="Arial Narrow"/>
          <w:b/>
          <w:i/>
          <w:sz w:val="28"/>
          <w:szCs w:val="28"/>
        </w:rPr>
        <w:t>“Altera a Lei Municipal 1.178 de 26 de Outubro de 2009, e dá outras providências”.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</w:r>
      <w:r w:rsidRPr="00D608B6">
        <w:rPr>
          <w:rFonts w:ascii="Arial Narrow" w:hAnsi="Arial Narrow"/>
          <w:sz w:val="28"/>
          <w:szCs w:val="28"/>
        </w:rPr>
        <w:tab/>
        <w:t>Atenciosamente,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D608B6">
        <w:rPr>
          <w:rFonts w:ascii="Arial Narrow" w:hAnsi="Arial Narrow"/>
          <w:b/>
          <w:sz w:val="28"/>
          <w:szCs w:val="28"/>
        </w:rPr>
        <w:t>ALEX STEVES BERTO</w:t>
      </w: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>Prefeito Municipal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50BF0" w:rsidRDefault="00D50BF0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2A1B0C" w:rsidRDefault="002A1B0C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2A1B0C" w:rsidRDefault="002A1B0C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Exmo. Senhor 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D608B6">
        <w:rPr>
          <w:rFonts w:ascii="Arial Narrow" w:hAnsi="Arial Narrow"/>
          <w:b/>
          <w:sz w:val="28"/>
          <w:szCs w:val="28"/>
        </w:rPr>
        <w:t>AMILSON CLAUDIO NEPON</w:t>
      </w:r>
      <w:r w:rsidR="002A1B0C">
        <w:rPr>
          <w:rFonts w:ascii="Arial Narrow" w:hAnsi="Arial Narrow"/>
          <w:b/>
          <w:sz w:val="28"/>
          <w:szCs w:val="28"/>
        </w:rPr>
        <w:t>O</w:t>
      </w:r>
      <w:r w:rsidRPr="00D608B6">
        <w:rPr>
          <w:rFonts w:ascii="Arial Narrow" w:hAnsi="Arial Narrow"/>
          <w:b/>
          <w:sz w:val="28"/>
          <w:szCs w:val="28"/>
        </w:rPr>
        <w:t>CENO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>DD. Presidente da Câmara Municipal de Rosário Oeste – MT</w:t>
      </w:r>
    </w:p>
    <w:p w:rsidR="005236F8" w:rsidRPr="00D608B6" w:rsidRDefault="005236F8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bCs/>
          <w:sz w:val="44"/>
          <w:szCs w:val="44"/>
        </w:rPr>
      </w:pPr>
      <w:r w:rsidRPr="00041C6B">
        <w:rPr>
          <w:rFonts w:ascii="Arial Narrow" w:hAnsi="Arial Narrow"/>
          <w:b/>
          <w:bCs/>
          <w:sz w:val="44"/>
          <w:szCs w:val="44"/>
        </w:rPr>
        <w:t xml:space="preserve">MENSAGEM </w:t>
      </w:r>
      <w:r w:rsidR="00E96FCD">
        <w:rPr>
          <w:rFonts w:ascii="Arial Narrow" w:hAnsi="Arial Narrow"/>
          <w:b/>
          <w:bCs/>
          <w:sz w:val="44"/>
          <w:szCs w:val="44"/>
        </w:rPr>
        <w:t>0</w:t>
      </w:r>
      <w:r w:rsidR="00F01C8B">
        <w:rPr>
          <w:rFonts w:ascii="Arial Narrow" w:hAnsi="Arial Narrow"/>
          <w:b/>
          <w:bCs/>
          <w:sz w:val="44"/>
          <w:szCs w:val="44"/>
        </w:rPr>
        <w:t>34</w:t>
      </w:r>
      <w:r w:rsidRPr="00041C6B">
        <w:rPr>
          <w:rFonts w:ascii="Arial Narrow" w:hAnsi="Arial Narrow"/>
          <w:b/>
          <w:bCs/>
          <w:sz w:val="44"/>
          <w:szCs w:val="44"/>
        </w:rPr>
        <w:t>/202</w:t>
      </w:r>
      <w:r w:rsidR="00D50BF0">
        <w:rPr>
          <w:rFonts w:ascii="Arial Narrow" w:hAnsi="Arial Narrow"/>
          <w:b/>
          <w:bCs/>
          <w:sz w:val="44"/>
          <w:szCs w:val="44"/>
        </w:rPr>
        <w:t>2</w:t>
      </w: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Senhor Presidente</w:t>
      </w: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Senhores Vereadores e Senhoras Vereadoras</w:t>
      </w: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6F0F12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bCs/>
          <w:i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6F0F12">
        <w:rPr>
          <w:rFonts w:ascii="Arial Narrow" w:hAnsi="Arial Narrow"/>
          <w:bCs/>
          <w:sz w:val="28"/>
          <w:szCs w:val="28"/>
        </w:rPr>
        <w:t xml:space="preserve">Ao tempo em que elevamos nossos votos de estima e consideração, </w:t>
      </w:r>
      <w:r w:rsidRPr="00041C6B">
        <w:rPr>
          <w:rFonts w:ascii="Arial Narrow" w:hAnsi="Arial Narrow"/>
          <w:bCs/>
          <w:sz w:val="28"/>
          <w:szCs w:val="28"/>
        </w:rPr>
        <w:t>apresenta</w:t>
      </w:r>
      <w:r w:rsidR="006F0F12">
        <w:rPr>
          <w:rFonts w:ascii="Arial Narrow" w:hAnsi="Arial Narrow"/>
          <w:bCs/>
          <w:sz w:val="28"/>
          <w:szCs w:val="28"/>
        </w:rPr>
        <w:t>mos</w:t>
      </w:r>
      <w:r w:rsidRPr="00041C6B">
        <w:rPr>
          <w:rFonts w:ascii="Arial Narrow" w:hAnsi="Arial Narrow"/>
          <w:bCs/>
          <w:sz w:val="28"/>
          <w:szCs w:val="28"/>
        </w:rPr>
        <w:t xml:space="preserve"> a esta Casa de Leis </w:t>
      </w:r>
      <w:r w:rsidR="009D0616">
        <w:rPr>
          <w:rFonts w:ascii="Arial Narrow" w:hAnsi="Arial Narrow"/>
          <w:bCs/>
          <w:sz w:val="28"/>
          <w:szCs w:val="28"/>
        </w:rPr>
        <w:t>a</w:t>
      </w:r>
      <w:r w:rsidRPr="00041C6B">
        <w:rPr>
          <w:rFonts w:ascii="Arial Narrow" w:hAnsi="Arial Narrow"/>
          <w:bCs/>
          <w:sz w:val="28"/>
          <w:szCs w:val="28"/>
        </w:rPr>
        <w:t xml:space="preserve"> </w:t>
      </w:r>
      <w:r w:rsidR="009D0616">
        <w:rPr>
          <w:rFonts w:ascii="Arial Narrow" w:hAnsi="Arial Narrow"/>
          <w:bCs/>
          <w:sz w:val="28"/>
          <w:szCs w:val="28"/>
        </w:rPr>
        <w:t xml:space="preserve">mensagem </w:t>
      </w:r>
      <w:r w:rsidRPr="00041C6B">
        <w:rPr>
          <w:rFonts w:ascii="Arial Narrow" w:hAnsi="Arial Narrow"/>
          <w:bCs/>
          <w:sz w:val="28"/>
          <w:szCs w:val="28"/>
        </w:rPr>
        <w:t>de</w:t>
      </w:r>
      <w:r w:rsidR="006F0F12">
        <w:rPr>
          <w:rFonts w:ascii="Arial Narrow" w:hAnsi="Arial Narrow"/>
          <w:bCs/>
          <w:sz w:val="28"/>
          <w:szCs w:val="28"/>
        </w:rPr>
        <w:t xml:space="preserve"> lei</w:t>
      </w:r>
      <w:r w:rsidRPr="00041C6B">
        <w:rPr>
          <w:rFonts w:ascii="Arial Narrow" w:hAnsi="Arial Narrow"/>
          <w:bCs/>
          <w:sz w:val="28"/>
          <w:szCs w:val="28"/>
        </w:rPr>
        <w:t xml:space="preserve"> nº </w:t>
      </w:r>
      <w:r w:rsidR="00E96FCD">
        <w:rPr>
          <w:rFonts w:ascii="Arial Narrow" w:hAnsi="Arial Narrow"/>
          <w:bCs/>
          <w:sz w:val="28"/>
          <w:szCs w:val="28"/>
        </w:rPr>
        <w:t>0</w:t>
      </w:r>
      <w:r w:rsidR="00F01C8B">
        <w:rPr>
          <w:rFonts w:ascii="Arial Narrow" w:hAnsi="Arial Narrow"/>
          <w:bCs/>
          <w:sz w:val="28"/>
          <w:szCs w:val="28"/>
        </w:rPr>
        <w:t>34</w:t>
      </w:r>
      <w:r w:rsidRPr="00041C6B">
        <w:rPr>
          <w:rFonts w:ascii="Arial Narrow" w:hAnsi="Arial Narrow"/>
          <w:bCs/>
          <w:sz w:val="28"/>
          <w:szCs w:val="28"/>
        </w:rPr>
        <w:t>/20</w:t>
      </w:r>
      <w:r>
        <w:rPr>
          <w:rFonts w:ascii="Arial Narrow" w:hAnsi="Arial Narrow"/>
          <w:bCs/>
          <w:sz w:val="28"/>
          <w:szCs w:val="28"/>
        </w:rPr>
        <w:t>2</w:t>
      </w:r>
      <w:r w:rsidR="00D50BF0">
        <w:rPr>
          <w:rFonts w:ascii="Arial Narrow" w:hAnsi="Arial Narrow"/>
          <w:bCs/>
          <w:sz w:val="28"/>
          <w:szCs w:val="28"/>
        </w:rPr>
        <w:t>2</w:t>
      </w:r>
      <w:r w:rsidRPr="00041C6B">
        <w:rPr>
          <w:rFonts w:ascii="Arial Narrow" w:hAnsi="Arial Narrow"/>
          <w:bCs/>
          <w:sz w:val="28"/>
          <w:szCs w:val="28"/>
        </w:rPr>
        <w:t xml:space="preserve">, </w:t>
      </w:r>
      <w:r w:rsidR="006F0F12">
        <w:rPr>
          <w:rFonts w:ascii="Arial Narrow" w:hAnsi="Arial Narrow"/>
          <w:bCs/>
          <w:sz w:val="28"/>
          <w:szCs w:val="28"/>
        </w:rPr>
        <w:t>que</w:t>
      </w:r>
      <w:r w:rsidR="006F0F12" w:rsidRPr="00921BAD">
        <w:rPr>
          <w:rFonts w:ascii="Arial Narrow" w:hAnsi="Arial Narrow"/>
          <w:bCs/>
          <w:i/>
          <w:sz w:val="28"/>
          <w:szCs w:val="28"/>
        </w:rPr>
        <w:t xml:space="preserve"> </w:t>
      </w:r>
      <w:r w:rsidR="00921BAD" w:rsidRPr="00921BAD">
        <w:rPr>
          <w:rFonts w:ascii="Arial Narrow" w:hAnsi="Arial Narrow"/>
          <w:bCs/>
          <w:i/>
          <w:sz w:val="28"/>
          <w:szCs w:val="28"/>
        </w:rPr>
        <w:t>“Altera a Lei Municipal 1.178 de 26 de Outubro de 2009, e dá outras providências”.</w:t>
      </w:r>
    </w:p>
    <w:p w:rsidR="004008FE" w:rsidRDefault="004008FE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583380" w:rsidRDefault="006F0F12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  <w:t xml:space="preserve">Trata-se a presente Mensagem de Lei, de </w:t>
      </w:r>
      <w:r w:rsidR="004A3DBF">
        <w:rPr>
          <w:rFonts w:ascii="Arial Narrow" w:hAnsi="Arial Narrow"/>
          <w:bCs/>
          <w:sz w:val="28"/>
          <w:szCs w:val="28"/>
        </w:rPr>
        <w:t xml:space="preserve">matéria de suma importância para consolidação dos atos de </w:t>
      </w:r>
      <w:r w:rsidR="00F01C8B">
        <w:rPr>
          <w:rFonts w:ascii="Arial Narrow" w:hAnsi="Arial Narrow"/>
          <w:bCs/>
          <w:sz w:val="28"/>
          <w:szCs w:val="28"/>
        </w:rPr>
        <w:t>g</w:t>
      </w:r>
      <w:r w:rsidR="004A3DBF">
        <w:rPr>
          <w:rFonts w:ascii="Arial Narrow" w:hAnsi="Arial Narrow"/>
          <w:bCs/>
          <w:sz w:val="28"/>
          <w:szCs w:val="28"/>
        </w:rPr>
        <w:t xml:space="preserve">estão </w:t>
      </w:r>
      <w:r w:rsidR="00F01C8B">
        <w:rPr>
          <w:rFonts w:ascii="Arial Narrow" w:hAnsi="Arial Narrow"/>
          <w:bCs/>
          <w:sz w:val="28"/>
          <w:szCs w:val="28"/>
        </w:rPr>
        <w:t>administrativa, visto que traz garantias de trabalho dignas a servidores que atuam diretamente na gestão e na arrecadação de recursos ao nosso Município</w:t>
      </w:r>
      <w:r w:rsidR="00583380">
        <w:rPr>
          <w:rFonts w:ascii="Arial Narrow" w:hAnsi="Arial Narrow"/>
          <w:bCs/>
          <w:sz w:val="28"/>
          <w:szCs w:val="28"/>
        </w:rPr>
        <w:t>.</w:t>
      </w:r>
    </w:p>
    <w:p w:rsidR="00583380" w:rsidRDefault="0058338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041C6B" w:rsidRPr="00041C6B">
        <w:rPr>
          <w:rFonts w:ascii="Arial Narrow" w:hAnsi="Arial Narrow"/>
          <w:bCs/>
          <w:sz w:val="28"/>
          <w:szCs w:val="28"/>
        </w:rPr>
        <w:t>Pelo exposto solicitamos dos nobres pares desta Casa de Leis a analise e aprovação do Projeto de Lei, a bem do interesse publico.</w:t>
      </w: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BD5052" w:rsidRPr="00DB092A" w:rsidRDefault="00BD5052" w:rsidP="00BD5052">
      <w:pPr>
        <w:tabs>
          <w:tab w:val="left" w:pos="3969"/>
        </w:tabs>
        <w:spacing w:after="0" w:line="240" w:lineRule="auto"/>
        <w:jc w:val="both"/>
        <w:rPr>
          <w:rFonts w:ascii="Arial Narrow" w:hAnsi="Arial Narrow" w:cstheme="majorHAnsi"/>
          <w:sz w:val="28"/>
          <w:szCs w:val="28"/>
        </w:rPr>
      </w:pPr>
      <w:r>
        <w:rPr>
          <w:rFonts w:ascii="Arial Narrow" w:hAnsi="Arial Narrow" w:cstheme="majorHAnsi"/>
          <w:sz w:val="28"/>
          <w:szCs w:val="28"/>
        </w:rPr>
        <w:tab/>
      </w:r>
      <w:r w:rsidRPr="00DB092A">
        <w:rPr>
          <w:rFonts w:ascii="Arial Narrow" w:hAnsi="Arial Narrow" w:cstheme="majorHAnsi"/>
          <w:sz w:val="28"/>
          <w:szCs w:val="28"/>
        </w:rPr>
        <w:t>No aguardo de apreciação e decisão de Vossas Excelências</w:t>
      </w:r>
      <w:r w:rsidR="00E96FCD">
        <w:rPr>
          <w:rFonts w:ascii="Arial Narrow" w:hAnsi="Arial Narrow" w:cstheme="majorHAnsi"/>
          <w:sz w:val="28"/>
          <w:szCs w:val="28"/>
        </w:rPr>
        <w:t xml:space="preserve"> em relação a presente Mensagem de Lei</w:t>
      </w:r>
      <w:r w:rsidRPr="00DB092A">
        <w:rPr>
          <w:rFonts w:ascii="Arial Narrow" w:hAnsi="Arial Narrow" w:cstheme="majorHAnsi"/>
          <w:sz w:val="28"/>
          <w:szCs w:val="28"/>
        </w:rPr>
        <w:t>, com o intuito de aperfeiçoar o processo legislativo, reiteramos votos de elevada estima e apreço</w:t>
      </w:r>
      <w:r>
        <w:rPr>
          <w:rFonts w:ascii="Arial Narrow" w:hAnsi="Arial Narrow" w:cstheme="majorHAnsi"/>
          <w:sz w:val="28"/>
          <w:szCs w:val="28"/>
        </w:rPr>
        <w:t xml:space="preserve">. </w:t>
      </w:r>
      <w:r w:rsidRPr="00DB092A">
        <w:rPr>
          <w:rFonts w:ascii="Arial Narrow" w:hAnsi="Arial Narrow" w:cstheme="majorHAnsi"/>
          <w:sz w:val="28"/>
          <w:szCs w:val="28"/>
        </w:rPr>
        <w:t xml:space="preserve"> </w:t>
      </w:r>
    </w:p>
    <w:p w:rsidR="00BD5052" w:rsidRPr="00041C6B" w:rsidRDefault="00BD5052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041C6B" w:rsidRPr="00041C6B">
        <w:rPr>
          <w:rFonts w:ascii="Arial Narrow" w:hAnsi="Arial Narrow"/>
          <w:bCs/>
          <w:sz w:val="28"/>
          <w:szCs w:val="28"/>
        </w:rPr>
        <w:t>Sendo o que nos apresenta, aguardamos o parecer unânime dos nobres vereadores.</w:t>
      </w:r>
    </w:p>
    <w:p w:rsidR="00BE7A40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041C6B" w:rsidRPr="00041C6B">
        <w:rPr>
          <w:rFonts w:ascii="Arial Narrow" w:hAnsi="Arial Narrow"/>
          <w:bCs/>
          <w:sz w:val="28"/>
          <w:szCs w:val="28"/>
        </w:rPr>
        <w:t>Atenciosamente,</w:t>
      </w:r>
      <w:r w:rsidR="00041C6B" w:rsidRPr="00041C6B">
        <w:rPr>
          <w:rFonts w:ascii="Arial Narrow" w:hAnsi="Arial Narrow"/>
          <w:bCs/>
          <w:sz w:val="28"/>
          <w:szCs w:val="28"/>
        </w:rPr>
        <w:tab/>
      </w:r>
    </w:p>
    <w:p w:rsidR="00BE7A40" w:rsidRDefault="00BE7A4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D50BF0" w:rsidRDefault="00D50BF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041C6B" w:rsidRPr="00041C6B" w:rsidRDefault="00041C6B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__________________</w:t>
      </w:r>
      <w:r w:rsidR="00BE7A40">
        <w:rPr>
          <w:rFonts w:ascii="Arial Narrow" w:hAnsi="Arial Narrow"/>
          <w:bCs/>
          <w:sz w:val="28"/>
          <w:szCs w:val="28"/>
        </w:rPr>
        <w:t>____</w:t>
      </w:r>
      <w:r w:rsidRPr="00041C6B">
        <w:rPr>
          <w:rFonts w:ascii="Arial Narrow" w:hAnsi="Arial Narrow"/>
          <w:bCs/>
          <w:sz w:val="28"/>
          <w:szCs w:val="28"/>
        </w:rPr>
        <w:t>____</w:t>
      </w:r>
    </w:p>
    <w:p w:rsidR="00BE7A40" w:rsidRPr="00BE7A40" w:rsidRDefault="00BE7A4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/>
          <w:bCs/>
          <w:sz w:val="28"/>
          <w:szCs w:val="28"/>
        </w:rPr>
      </w:pPr>
      <w:r w:rsidRPr="00BE7A40">
        <w:rPr>
          <w:rFonts w:ascii="Arial Narrow" w:hAnsi="Arial Narrow"/>
          <w:b/>
          <w:bCs/>
          <w:sz w:val="28"/>
          <w:szCs w:val="28"/>
        </w:rPr>
        <w:t>ALEX STEVES BERTO</w:t>
      </w:r>
    </w:p>
    <w:p w:rsidR="00041C6B" w:rsidRDefault="00041C6B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Prefeito Municipal</w:t>
      </w:r>
    </w:p>
    <w:p w:rsidR="00D50BF0" w:rsidRDefault="00D50BF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D50BF0" w:rsidRDefault="00D50BF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sz w:val="28"/>
          <w:szCs w:val="28"/>
        </w:rPr>
      </w:pPr>
    </w:p>
    <w:p w:rsidR="00257835" w:rsidRDefault="00257835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sz w:val="28"/>
          <w:szCs w:val="28"/>
        </w:rPr>
      </w:pPr>
    </w:p>
    <w:p w:rsidR="002F28D9" w:rsidRDefault="002F28D9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sz w:val="28"/>
          <w:szCs w:val="28"/>
        </w:rPr>
      </w:pPr>
    </w:p>
    <w:p w:rsidR="00921BAD" w:rsidRDefault="00921BAD" w:rsidP="0097116A">
      <w:pPr>
        <w:pStyle w:val="SemEspaamento"/>
        <w:jc w:val="center"/>
        <w:rPr>
          <w:rFonts w:ascii="Arial Narrow" w:hAnsi="Arial Narrow"/>
          <w:b/>
          <w:sz w:val="48"/>
          <w:szCs w:val="48"/>
        </w:rPr>
      </w:pPr>
    </w:p>
    <w:p w:rsidR="0097116A" w:rsidRPr="0097116A" w:rsidRDefault="0097116A" w:rsidP="0097116A">
      <w:pPr>
        <w:pStyle w:val="SemEspaamento"/>
        <w:jc w:val="center"/>
        <w:rPr>
          <w:rFonts w:ascii="Arial Narrow" w:hAnsi="Arial Narrow"/>
          <w:sz w:val="48"/>
          <w:szCs w:val="48"/>
        </w:rPr>
      </w:pPr>
      <w:r w:rsidRPr="0097116A">
        <w:rPr>
          <w:rFonts w:ascii="Arial Narrow" w:hAnsi="Arial Narrow"/>
          <w:b/>
          <w:sz w:val="48"/>
          <w:szCs w:val="48"/>
        </w:rPr>
        <w:t>PROJETO DE LEI Nº.</w:t>
      </w:r>
      <w:r w:rsidR="00FC5D75">
        <w:rPr>
          <w:rFonts w:ascii="Arial Narrow" w:hAnsi="Arial Narrow"/>
          <w:b/>
          <w:sz w:val="48"/>
          <w:szCs w:val="48"/>
        </w:rPr>
        <w:t>041</w:t>
      </w:r>
      <w:bookmarkStart w:id="0" w:name="_GoBack"/>
      <w:bookmarkEnd w:id="0"/>
      <w:r w:rsidRPr="0097116A">
        <w:rPr>
          <w:rFonts w:ascii="Arial Narrow" w:hAnsi="Arial Narrow"/>
          <w:b/>
          <w:sz w:val="48"/>
          <w:szCs w:val="48"/>
        </w:rPr>
        <w:t>/2022</w:t>
      </w:r>
      <w:r w:rsidRPr="0097116A">
        <w:rPr>
          <w:rFonts w:ascii="Arial Narrow" w:hAnsi="Arial Narrow"/>
          <w:sz w:val="48"/>
          <w:szCs w:val="48"/>
        </w:rPr>
        <w:t>,</w:t>
      </w:r>
    </w:p>
    <w:p w:rsidR="0097116A" w:rsidRPr="0097116A" w:rsidRDefault="0097116A" w:rsidP="0097116A">
      <w:pPr>
        <w:pStyle w:val="SemEspaamen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</w:t>
      </w:r>
      <w:r w:rsidRPr="0097116A">
        <w:rPr>
          <w:rFonts w:ascii="Arial Narrow" w:hAnsi="Arial Narrow"/>
          <w:sz w:val="28"/>
          <w:szCs w:val="28"/>
        </w:rPr>
        <w:t xml:space="preserve">e </w:t>
      </w:r>
      <w:r>
        <w:rPr>
          <w:rFonts w:ascii="Arial Narrow" w:hAnsi="Arial Narrow"/>
          <w:sz w:val="28"/>
          <w:szCs w:val="28"/>
        </w:rPr>
        <w:t>17</w:t>
      </w:r>
      <w:r w:rsidRPr="0097116A"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/>
          <w:sz w:val="28"/>
          <w:szCs w:val="28"/>
        </w:rPr>
        <w:t>Agosto</w:t>
      </w:r>
      <w:r w:rsidRPr="0097116A">
        <w:rPr>
          <w:rFonts w:ascii="Arial Narrow" w:hAnsi="Arial Narrow"/>
          <w:sz w:val="28"/>
          <w:szCs w:val="28"/>
        </w:rPr>
        <w:t xml:space="preserve"> de 20</w:t>
      </w:r>
      <w:r>
        <w:rPr>
          <w:rFonts w:ascii="Arial Narrow" w:hAnsi="Arial Narrow"/>
          <w:sz w:val="28"/>
          <w:szCs w:val="28"/>
        </w:rPr>
        <w:t>22</w:t>
      </w:r>
    </w:p>
    <w:p w:rsidR="0097116A" w:rsidRDefault="0097116A" w:rsidP="0097116A">
      <w:pPr>
        <w:pStyle w:val="SemEspaamento"/>
        <w:rPr>
          <w:rFonts w:ascii="Arial Narrow" w:hAnsi="Arial Narrow"/>
          <w:bCs/>
          <w:i/>
          <w:sz w:val="28"/>
          <w:szCs w:val="28"/>
        </w:rPr>
      </w:pPr>
    </w:p>
    <w:p w:rsidR="0097116A" w:rsidRPr="00921BAD" w:rsidRDefault="0097116A" w:rsidP="0097116A">
      <w:pPr>
        <w:pStyle w:val="SemEspaamento"/>
        <w:rPr>
          <w:rFonts w:ascii="Arial Narrow" w:hAnsi="Arial Narrow"/>
          <w:bCs/>
          <w:i/>
          <w:sz w:val="26"/>
          <w:szCs w:val="26"/>
        </w:rPr>
      </w:pPr>
    </w:p>
    <w:p w:rsidR="0097116A" w:rsidRPr="00921BAD" w:rsidRDefault="0097116A" w:rsidP="0097116A">
      <w:pPr>
        <w:pStyle w:val="SemEspaamento"/>
        <w:ind w:left="2832"/>
        <w:jc w:val="both"/>
        <w:rPr>
          <w:rFonts w:ascii="Arial Narrow" w:hAnsi="Arial Narrow"/>
          <w:i/>
          <w:sz w:val="26"/>
          <w:szCs w:val="26"/>
        </w:rPr>
      </w:pPr>
      <w:r w:rsidRPr="00921BAD">
        <w:rPr>
          <w:rFonts w:ascii="Arial Narrow" w:hAnsi="Arial Narrow"/>
          <w:bCs/>
          <w:i/>
          <w:sz w:val="26"/>
          <w:szCs w:val="26"/>
        </w:rPr>
        <w:t>“Altera a Lei Municipal 1.178 de 26 de Outubro de 2009, e dá outras providências”.</w:t>
      </w:r>
    </w:p>
    <w:p w:rsidR="0097116A" w:rsidRDefault="0097116A" w:rsidP="0097116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7116A" w:rsidRDefault="0097116A" w:rsidP="0097116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7116A" w:rsidRPr="0097116A" w:rsidRDefault="0097116A" w:rsidP="0097116A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Pr="0097116A">
        <w:rPr>
          <w:rFonts w:ascii="Arial Narrow" w:hAnsi="Arial Narrow"/>
          <w:sz w:val="28"/>
          <w:szCs w:val="28"/>
        </w:rPr>
        <w:t xml:space="preserve">O </w:t>
      </w:r>
      <w:r>
        <w:rPr>
          <w:rFonts w:ascii="Arial Narrow" w:hAnsi="Arial Narrow"/>
          <w:sz w:val="28"/>
          <w:szCs w:val="28"/>
        </w:rPr>
        <w:t xml:space="preserve">Excelentíssimo </w:t>
      </w:r>
      <w:r w:rsidRPr="0097116A">
        <w:rPr>
          <w:rFonts w:ascii="Arial Narrow" w:hAnsi="Arial Narrow"/>
          <w:sz w:val="28"/>
          <w:szCs w:val="28"/>
        </w:rPr>
        <w:t xml:space="preserve">Prefeito </w:t>
      </w:r>
      <w:r>
        <w:rPr>
          <w:rFonts w:ascii="Arial Narrow" w:hAnsi="Arial Narrow"/>
          <w:sz w:val="28"/>
          <w:szCs w:val="28"/>
        </w:rPr>
        <w:t>d</w:t>
      </w:r>
      <w:r w:rsidRPr="0097116A">
        <w:rPr>
          <w:rFonts w:ascii="Arial Narrow" w:hAnsi="Arial Narrow"/>
          <w:sz w:val="28"/>
          <w:szCs w:val="28"/>
        </w:rPr>
        <w:t>e Ros</w:t>
      </w:r>
      <w:r>
        <w:rPr>
          <w:rFonts w:ascii="Arial Narrow" w:hAnsi="Arial Narrow"/>
          <w:sz w:val="28"/>
          <w:szCs w:val="28"/>
        </w:rPr>
        <w:t>á</w:t>
      </w:r>
      <w:r w:rsidRPr="0097116A">
        <w:rPr>
          <w:rFonts w:ascii="Arial Narrow" w:hAnsi="Arial Narrow"/>
          <w:sz w:val="28"/>
          <w:szCs w:val="28"/>
        </w:rPr>
        <w:t>rio Oeste – M</w:t>
      </w:r>
      <w:r>
        <w:rPr>
          <w:rFonts w:ascii="Arial Narrow" w:hAnsi="Arial Narrow"/>
          <w:sz w:val="28"/>
          <w:szCs w:val="28"/>
        </w:rPr>
        <w:t>T</w:t>
      </w:r>
      <w:r w:rsidRPr="0097116A">
        <w:rPr>
          <w:rFonts w:ascii="Arial Narrow" w:hAnsi="Arial Narrow"/>
          <w:b/>
          <w:sz w:val="28"/>
          <w:szCs w:val="28"/>
        </w:rPr>
        <w:t>, Sr. ALEX STEVES BERTO</w:t>
      </w:r>
      <w:r>
        <w:rPr>
          <w:rFonts w:ascii="Arial Narrow" w:hAnsi="Arial Narrow"/>
          <w:sz w:val="28"/>
          <w:szCs w:val="28"/>
        </w:rPr>
        <w:t xml:space="preserve"> faz saber que a </w:t>
      </w:r>
      <w:r w:rsidRPr="0097116A">
        <w:rPr>
          <w:rFonts w:ascii="Arial Narrow" w:hAnsi="Arial Narrow"/>
          <w:sz w:val="28"/>
          <w:szCs w:val="28"/>
        </w:rPr>
        <w:t>Câmara</w:t>
      </w:r>
      <w:r>
        <w:rPr>
          <w:rFonts w:ascii="Arial Narrow" w:hAnsi="Arial Narrow"/>
          <w:sz w:val="28"/>
          <w:szCs w:val="28"/>
        </w:rPr>
        <w:t xml:space="preserve"> Municipal d</w:t>
      </w:r>
      <w:r w:rsidRPr="0097116A">
        <w:rPr>
          <w:rFonts w:ascii="Arial Narrow" w:hAnsi="Arial Narrow"/>
          <w:sz w:val="28"/>
          <w:szCs w:val="28"/>
        </w:rPr>
        <w:t>e Ros</w:t>
      </w:r>
      <w:r>
        <w:rPr>
          <w:rFonts w:ascii="Arial Narrow" w:hAnsi="Arial Narrow"/>
          <w:sz w:val="28"/>
          <w:szCs w:val="28"/>
        </w:rPr>
        <w:t>á</w:t>
      </w:r>
      <w:r w:rsidRPr="0097116A">
        <w:rPr>
          <w:rFonts w:ascii="Arial Narrow" w:hAnsi="Arial Narrow"/>
          <w:sz w:val="28"/>
          <w:szCs w:val="28"/>
        </w:rPr>
        <w:t>rio Oeste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97116A">
        <w:rPr>
          <w:rFonts w:ascii="Arial Narrow" w:hAnsi="Arial Narrow"/>
          <w:sz w:val="28"/>
          <w:szCs w:val="28"/>
        </w:rPr>
        <w:t xml:space="preserve">- MT </w:t>
      </w:r>
      <w:r>
        <w:rPr>
          <w:rFonts w:ascii="Arial Narrow" w:hAnsi="Arial Narrow"/>
          <w:sz w:val="28"/>
          <w:szCs w:val="28"/>
        </w:rPr>
        <w:t>aprovou</w:t>
      </w:r>
      <w:r w:rsidRPr="0097116A">
        <w:rPr>
          <w:rFonts w:ascii="Arial Narrow" w:eastAsia="Batang" w:hAnsi="Arial Narrow"/>
          <w:sz w:val="28"/>
          <w:szCs w:val="28"/>
        </w:rPr>
        <w:t xml:space="preserve">, </w:t>
      </w:r>
      <w:r>
        <w:rPr>
          <w:rFonts w:ascii="Arial Narrow" w:eastAsia="Batang" w:hAnsi="Arial Narrow"/>
          <w:sz w:val="28"/>
          <w:szCs w:val="28"/>
        </w:rPr>
        <w:t xml:space="preserve">e ele </w:t>
      </w:r>
      <w:r w:rsidRPr="0097116A">
        <w:rPr>
          <w:rFonts w:ascii="Arial Narrow" w:eastAsia="Batang" w:hAnsi="Arial Narrow"/>
          <w:sz w:val="28"/>
          <w:szCs w:val="28"/>
        </w:rPr>
        <w:t>sanciona a seguinte Lei;</w:t>
      </w:r>
      <w:r w:rsidRPr="0097116A">
        <w:rPr>
          <w:rFonts w:ascii="Arial Narrow" w:hAnsi="Arial Narrow"/>
          <w:bCs/>
          <w:sz w:val="28"/>
          <w:szCs w:val="28"/>
        </w:rPr>
        <w:t xml:space="preserve"> </w:t>
      </w:r>
    </w:p>
    <w:p w:rsidR="0097116A" w:rsidRPr="0097116A" w:rsidRDefault="0097116A" w:rsidP="0097116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7116A" w:rsidRPr="0097116A" w:rsidRDefault="0097116A" w:rsidP="0097116A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300C2">
        <w:rPr>
          <w:rFonts w:ascii="Arial Narrow" w:eastAsia="Batang" w:hAnsi="Arial Narrow"/>
          <w:b/>
          <w:bCs/>
          <w:sz w:val="28"/>
          <w:szCs w:val="28"/>
        </w:rPr>
        <w:t>Art. 1º -</w:t>
      </w:r>
      <w:r w:rsidRPr="0097116A">
        <w:rPr>
          <w:rFonts w:ascii="Arial Narrow" w:eastAsia="Batang" w:hAnsi="Arial Narrow"/>
          <w:bCs/>
          <w:sz w:val="28"/>
          <w:szCs w:val="28"/>
        </w:rPr>
        <w:t xml:space="preserve"> </w:t>
      </w:r>
      <w:r>
        <w:rPr>
          <w:rFonts w:ascii="Arial Narrow" w:eastAsia="Batang" w:hAnsi="Arial Narrow"/>
          <w:bCs/>
          <w:sz w:val="28"/>
          <w:szCs w:val="28"/>
        </w:rPr>
        <w:t>O artigo 2º da Lei Municipal 1</w:t>
      </w:r>
      <w:r w:rsidR="00F300C2">
        <w:rPr>
          <w:rFonts w:ascii="Arial Narrow" w:eastAsia="Batang" w:hAnsi="Arial Narrow"/>
          <w:bCs/>
          <w:sz w:val="28"/>
          <w:szCs w:val="28"/>
        </w:rPr>
        <w:t>.</w:t>
      </w:r>
      <w:r>
        <w:rPr>
          <w:rFonts w:ascii="Arial Narrow" w:eastAsia="Batang" w:hAnsi="Arial Narrow"/>
          <w:bCs/>
          <w:sz w:val="28"/>
          <w:szCs w:val="28"/>
        </w:rPr>
        <w:t>178 de 26 de Outubro de 2009 passará a vigorar da seguinte forma:</w:t>
      </w:r>
    </w:p>
    <w:p w:rsidR="0097116A" w:rsidRDefault="0097116A" w:rsidP="0097116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7116A" w:rsidRPr="00921BAD" w:rsidRDefault="0097116A" w:rsidP="009B49AF">
      <w:pPr>
        <w:pStyle w:val="SemEspaamento"/>
        <w:ind w:left="708"/>
        <w:jc w:val="both"/>
        <w:rPr>
          <w:rFonts w:ascii="Arial Narrow" w:hAnsi="Arial Narrow"/>
          <w:i/>
          <w:sz w:val="26"/>
          <w:szCs w:val="26"/>
        </w:rPr>
      </w:pPr>
      <w:r w:rsidRPr="00921BAD">
        <w:rPr>
          <w:rFonts w:ascii="Arial Narrow" w:hAnsi="Arial Narrow"/>
          <w:i/>
          <w:sz w:val="26"/>
          <w:szCs w:val="26"/>
        </w:rPr>
        <w:t>Art. 2º ( ... )</w:t>
      </w:r>
    </w:p>
    <w:p w:rsidR="0097116A" w:rsidRPr="00921BAD" w:rsidRDefault="0097116A" w:rsidP="009B49AF">
      <w:pPr>
        <w:pStyle w:val="SemEspaamento"/>
        <w:ind w:left="708"/>
        <w:jc w:val="both"/>
        <w:rPr>
          <w:rFonts w:ascii="Arial Narrow" w:hAnsi="Arial Narrow"/>
          <w:i/>
          <w:sz w:val="26"/>
          <w:szCs w:val="26"/>
        </w:rPr>
      </w:pPr>
    </w:p>
    <w:p w:rsidR="0097116A" w:rsidRPr="00921BAD" w:rsidRDefault="0097116A" w:rsidP="009B49AF">
      <w:pPr>
        <w:pStyle w:val="SemEspaamento"/>
        <w:ind w:left="708"/>
        <w:jc w:val="both"/>
        <w:rPr>
          <w:rFonts w:ascii="Arial Narrow" w:hAnsi="Arial Narrow"/>
          <w:i/>
          <w:sz w:val="26"/>
          <w:szCs w:val="26"/>
        </w:rPr>
      </w:pPr>
      <w:r w:rsidRPr="00921BAD">
        <w:rPr>
          <w:rFonts w:ascii="Arial Narrow" w:hAnsi="Arial Narrow"/>
          <w:i/>
          <w:sz w:val="26"/>
          <w:szCs w:val="26"/>
        </w:rPr>
        <w:t xml:space="preserve">Parágrafo </w:t>
      </w:r>
      <w:r w:rsidR="00F300C2" w:rsidRPr="00921BAD">
        <w:rPr>
          <w:rFonts w:ascii="Arial Narrow" w:hAnsi="Arial Narrow"/>
          <w:i/>
          <w:sz w:val="26"/>
          <w:szCs w:val="26"/>
        </w:rPr>
        <w:t>Primeiro</w:t>
      </w:r>
      <w:r w:rsidRPr="00921BAD">
        <w:rPr>
          <w:rFonts w:ascii="Arial Narrow" w:hAnsi="Arial Narrow"/>
          <w:i/>
          <w:sz w:val="26"/>
          <w:szCs w:val="26"/>
        </w:rPr>
        <w:t xml:space="preserve"> – As designações das ações fiscais e a fixação de tarefas do roteiro de atividades serão elaboradas pelo Diretor do Departamento de Tributos, consoante as regras fixadas na legislação tributária municipal, tendo este o direito ao Adicional de Produtividade pela média auferida da categoria do respectivo mês, acrescida de até</w:t>
      </w:r>
      <w:r w:rsidR="00F300C2" w:rsidRPr="00921BAD">
        <w:rPr>
          <w:rFonts w:ascii="Arial Narrow" w:hAnsi="Arial Narrow"/>
          <w:i/>
          <w:sz w:val="26"/>
          <w:szCs w:val="26"/>
        </w:rPr>
        <w:t xml:space="preserve"> o limite de</w:t>
      </w:r>
      <w:r w:rsidRPr="00921BAD">
        <w:rPr>
          <w:rFonts w:ascii="Arial Narrow" w:hAnsi="Arial Narrow"/>
          <w:i/>
          <w:sz w:val="26"/>
          <w:szCs w:val="26"/>
        </w:rPr>
        <w:t xml:space="preserve"> </w:t>
      </w:r>
      <w:r w:rsidR="00923BC1">
        <w:rPr>
          <w:rFonts w:ascii="Arial Narrow" w:hAnsi="Arial Narrow"/>
          <w:i/>
          <w:sz w:val="26"/>
          <w:szCs w:val="26"/>
        </w:rPr>
        <w:t>8</w:t>
      </w:r>
      <w:r w:rsidRPr="00921BAD">
        <w:rPr>
          <w:rFonts w:ascii="Arial Narrow" w:hAnsi="Arial Narrow"/>
          <w:i/>
          <w:sz w:val="26"/>
          <w:szCs w:val="26"/>
        </w:rPr>
        <w:t>0 (</w:t>
      </w:r>
      <w:r w:rsidR="00923BC1">
        <w:rPr>
          <w:rFonts w:ascii="Arial Narrow" w:hAnsi="Arial Narrow"/>
          <w:i/>
          <w:sz w:val="26"/>
          <w:szCs w:val="26"/>
        </w:rPr>
        <w:t>oitenta</w:t>
      </w:r>
      <w:r w:rsidRPr="00921BAD">
        <w:rPr>
          <w:rFonts w:ascii="Arial Narrow" w:hAnsi="Arial Narrow"/>
          <w:i/>
          <w:sz w:val="26"/>
          <w:szCs w:val="26"/>
        </w:rPr>
        <w:t>) UPFM de acordo com relatório de ações fiscais desempenhadas fora da sede do Município</w:t>
      </w:r>
      <w:r w:rsidR="00F300C2" w:rsidRPr="00921BAD">
        <w:rPr>
          <w:rFonts w:ascii="Arial Narrow" w:hAnsi="Arial Narrow"/>
          <w:i/>
          <w:sz w:val="26"/>
          <w:szCs w:val="26"/>
        </w:rPr>
        <w:t xml:space="preserve"> em substituição ao recebimento de diárias dentro do Estado,</w:t>
      </w:r>
      <w:r w:rsidRPr="00921BAD">
        <w:rPr>
          <w:rFonts w:ascii="Arial Narrow" w:hAnsi="Arial Narrow"/>
          <w:i/>
          <w:sz w:val="26"/>
          <w:szCs w:val="26"/>
        </w:rPr>
        <w:t xml:space="preserve"> ao Agente do cargo efetivo de f</w:t>
      </w:r>
      <w:r w:rsidR="00F300C2" w:rsidRPr="00921BAD">
        <w:rPr>
          <w:rFonts w:ascii="Arial Narrow" w:hAnsi="Arial Narrow"/>
          <w:i/>
          <w:sz w:val="26"/>
          <w:szCs w:val="26"/>
        </w:rPr>
        <w:t>i</w:t>
      </w:r>
      <w:r w:rsidRPr="00921BAD">
        <w:rPr>
          <w:rFonts w:ascii="Arial Narrow" w:hAnsi="Arial Narrow"/>
          <w:i/>
          <w:sz w:val="26"/>
          <w:szCs w:val="26"/>
        </w:rPr>
        <w:t xml:space="preserve">scalização. </w:t>
      </w:r>
    </w:p>
    <w:p w:rsidR="00F300C2" w:rsidRDefault="00F300C2" w:rsidP="009B49AF">
      <w:pPr>
        <w:pStyle w:val="SemEspaamento"/>
        <w:ind w:left="708"/>
        <w:jc w:val="both"/>
        <w:rPr>
          <w:rFonts w:ascii="Arial Narrow" w:hAnsi="Arial Narrow"/>
          <w:i/>
          <w:sz w:val="26"/>
          <w:szCs w:val="26"/>
        </w:rPr>
      </w:pPr>
      <w:r w:rsidRPr="00921BAD">
        <w:rPr>
          <w:rFonts w:ascii="Arial Narrow" w:hAnsi="Arial Narrow"/>
          <w:i/>
          <w:sz w:val="26"/>
          <w:szCs w:val="26"/>
        </w:rPr>
        <w:t>Parágrafo Segundo – Fica</w:t>
      </w:r>
      <w:r w:rsidR="00755BF0">
        <w:rPr>
          <w:rFonts w:ascii="Arial Narrow" w:hAnsi="Arial Narrow"/>
          <w:i/>
          <w:sz w:val="26"/>
          <w:szCs w:val="26"/>
        </w:rPr>
        <w:t>m</w:t>
      </w:r>
      <w:r w:rsidRPr="00921BAD">
        <w:rPr>
          <w:rFonts w:ascii="Arial Narrow" w:hAnsi="Arial Narrow"/>
          <w:i/>
          <w:sz w:val="26"/>
          <w:szCs w:val="26"/>
        </w:rPr>
        <w:t xml:space="preserve"> equiparado</w:t>
      </w:r>
      <w:r w:rsidR="00755BF0">
        <w:rPr>
          <w:rFonts w:ascii="Arial Narrow" w:hAnsi="Arial Narrow"/>
          <w:i/>
          <w:sz w:val="26"/>
          <w:szCs w:val="26"/>
        </w:rPr>
        <w:t>s</w:t>
      </w:r>
      <w:r w:rsidRPr="00921BAD">
        <w:rPr>
          <w:rFonts w:ascii="Arial Narrow" w:hAnsi="Arial Narrow"/>
          <w:i/>
          <w:sz w:val="26"/>
          <w:szCs w:val="26"/>
        </w:rPr>
        <w:t xml:space="preserve"> aos Servidores de Fiscalização Tributária, sendo considerado como agente fiscal, devido a atribuições inerentes ao cargo de origem, o Procurador Municipal do Município de Rosário Oeste – MT</w:t>
      </w:r>
      <w:r w:rsidR="00755BF0">
        <w:rPr>
          <w:rFonts w:ascii="Arial Narrow" w:hAnsi="Arial Narrow"/>
          <w:i/>
          <w:sz w:val="26"/>
          <w:szCs w:val="26"/>
        </w:rPr>
        <w:t xml:space="preserve">  e Engenheiro (a) de caráter efetivo do Município de Rosário Oeste - MT, </w:t>
      </w:r>
      <w:r w:rsidRPr="00921BAD">
        <w:rPr>
          <w:rFonts w:ascii="Arial Narrow" w:hAnsi="Arial Narrow"/>
          <w:i/>
          <w:sz w:val="26"/>
          <w:szCs w:val="26"/>
        </w:rPr>
        <w:t xml:space="preserve"> sendo a este</w:t>
      </w:r>
      <w:r w:rsidR="00755BF0">
        <w:rPr>
          <w:rFonts w:ascii="Arial Narrow" w:hAnsi="Arial Narrow"/>
          <w:i/>
          <w:sz w:val="26"/>
          <w:szCs w:val="26"/>
        </w:rPr>
        <w:t>s</w:t>
      </w:r>
      <w:r w:rsidRPr="00921BAD">
        <w:rPr>
          <w:rFonts w:ascii="Arial Narrow" w:hAnsi="Arial Narrow"/>
          <w:i/>
          <w:sz w:val="26"/>
          <w:szCs w:val="26"/>
        </w:rPr>
        <w:t xml:space="preserve"> atribuídos direito a adicional de produtividade pela media auferida a categoria do respectivo mês.</w:t>
      </w:r>
    </w:p>
    <w:p w:rsidR="00755BF0" w:rsidRDefault="00755BF0" w:rsidP="00BA4608">
      <w:pPr>
        <w:pStyle w:val="SemEspaamento"/>
        <w:jc w:val="both"/>
        <w:rPr>
          <w:rFonts w:ascii="Arial Narrow" w:eastAsia="Batang" w:hAnsi="Arial Narrow"/>
          <w:b/>
          <w:bCs/>
          <w:sz w:val="28"/>
          <w:szCs w:val="28"/>
        </w:rPr>
      </w:pPr>
    </w:p>
    <w:p w:rsidR="00BA4608" w:rsidRPr="0097116A" w:rsidRDefault="00BA4608" w:rsidP="00BA460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300C2">
        <w:rPr>
          <w:rFonts w:ascii="Arial Narrow" w:eastAsia="Batang" w:hAnsi="Arial Narrow"/>
          <w:b/>
          <w:bCs/>
          <w:sz w:val="28"/>
          <w:szCs w:val="28"/>
        </w:rPr>
        <w:t xml:space="preserve">Art. </w:t>
      </w:r>
      <w:r>
        <w:rPr>
          <w:rFonts w:ascii="Arial Narrow" w:eastAsia="Batang" w:hAnsi="Arial Narrow"/>
          <w:b/>
          <w:bCs/>
          <w:sz w:val="28"/>
          <w:szCs w:val="28"/>
        </w:rPr>
        <w:t>2</w:t>
      </w:r>
      <w:r w:rsidRPr="00F300C2">
        <w:rPr>
          <w:rFonts w:ascii="Arial Narrow" w:eastAsia="Batang" w:hAnsi="Arial Narrow"/>
          <w:b/>
          <w:bCs/>
          <w:sz w:val="28"/>
          <w:szCs w:val="28"/>
        </w:rPr>
        <w:t>º -</w:t>
      </w:r>
      <w:r w:rsidRPr="0097116A">
        <w:rPr>
          <w:rFonts w:ascii="Arial Narrow" w:eastAsia="Batang" w:hAnsi="Arial Narrow"/>
          <w:bCs/>
          <w:sz w:val="28"/>
          <w:szCs w:val="28"/>
        </w:rPr>
        <w:t xml:space="preserve"> </w:t>
      </w:r>
      <w:r>
        <w:rPr>
          <w:rFonts w:ascii="Arial Narrow" w:eastAsia="Batang" w:hAnsi="Arial Narrow"/>
          <w:bCs/>
          <w:sz w:val="28"/>
          <w:szCs w:val="28"/>
        </w:rPr>
        <w:t>O artigo 3º da Lei Municipal 1.178 de 26 de Outubro de 2009 passará a vigorar da seguinte forma:</w:t>
      </w:r>
    </w:p>
    <w:p w:rsidR="00BA4608" w:rsidRDefault="00BA4608" w:rsidP="00BA460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BA4608" w:rsidRPr="00921BAD" w:rsidRDefault="00BA4608" w:rsidP="009B49AF">
      <w:pPr>
        <w:pStyle w:val="SemEspaamento"/>
        <w:ind w:left="708"/>
        <w:jc w:val="both"/>
        <w:rPr>
          <w:rFonts w:ascii="Arial Narrow" w:hAnsi="Arial Narrow"/>
          <w:i/>
          <w:sz w:val="26"/>
          <w:szCs w:val="26"/>
        </w:rPr>
      </w:pPr>
      <w:r w:rsidRPr="00921BAD">
        <w:rPr>
          <w:rFonts w:ascii="Arial Narrow" w:hAnsi="Arial Narrow"/>
          <w:i/>
          <w:sz w:val="26"/>
          <w:szCs w:val="26"/>
        </w:rPr>
        <w:t>Art. 3º ( ... )</w:t>
      </w:r>
    </w:p>
    <w:p w:rsidR="00BA4608" w:rsidRPr="00921BAD" w:rsidRDefault="00BA4608" w:rsidP="009B49AF">
      <w:pPr>
        <w:pStyle w:val="SemEspaamento"/>
        <w:ind w:left="708"/>
        <w:jc w:val="both"/>
        <w:rPr>
          <w:rFonts w:ascii="Arial Narrow" w:hAnsi="Arial Narrow"/>
          <w:i/>
          <w:sz w:val="26"/>
          <w:szCs w:val="26"/>
        </w:rPr>
      </w:pPr>
    </w:p>
    <w:p w:rsidR="0097116A" w:rsidRPr="00921BAD" w:rsidRDefault="0097116A" w:rsidP="009B49AF">
      <w:pPr>
        <w:pStyle w:val="SemEspaamento"/>
        <w:ind w:left="708"/>
        <w:jc w:val="both"/>
        <w:rPr>
          <w:rFonts w:ascii="Arial Narrow" w:hAnsi="Arial Narrow"/>
          <w:i/>
          <w:sz w:val="26"/>
          <w:szCs w:val="26"/>
        </w:rPr>
      </w:pPr>
      <w:r w:rsidRPr="00921BAD">
        <w:rPr>
          <w:rFonts w:ascii="Arial Narrow" w:hAnsi="Arial Narrow"/>
          <w:i/>
          <w:sz w:val="26"/>
          <w:szCs w:val="26"/>
        </w:rPr>
        <w:t xml:space="preserve">§ 1º - </w:t>
      </w:r>
      <w:r w:rsidR="00BA4608" w:rsidRPr="00921BAD">
        <w:rPr>
          <w:rFonts w:ascii="Arial Narrow" w:hAnsi="Arial Narrow"/>
          <w:i/>
          <w:sz w:val="26"/>
          <w:szCs w:val="26"/>
        </w:rPr>
        <w:t>O limite de cotas (pontuação mensal)</w:t>
      </w:r>
      <w:r w:rsidRPr="00921BAD">
        <w:rPr>
          <w:rFonts w:ascii="Arial Narrow" w:hAnsi="Arial Narrow"/>
          <w:i/>
          <w:sz w:val="26"/>
          <w:szCs w:val="26"/>
        </w:rPr>
        <w:t xml:space="preserve"> será de </w:t>
      </w:r>
      <w:r w:rsidR="00BA4608" w:rsidRPr="00921BAD">
        <w:rPr>
          <w:rFonts w:ascii="Arial Narrow" w:hAnsi="Arial Narrow"/>
          <w:i/>
          <w:sz w:val="26"/>
          <w:szCs w:val="26"/>
        </w:rPr>
        <w:t>até 220 UPMF de acordo com a pontuação obtida pelo servidor (a)</w:t>
      </w:r>
      <w:r w:rsidRPr="00921BAD">
        <w:rPr>
          <w:rFonts w:ascii="Arial Narrow" w:hAnsi="Arial Narrow"/>
          <w:i/>
          <w:sz w:val="26"/>
          <w:szCs w:val="26"/>
        </w:rPr>
        <w:t xml:space="preserve"> mensalmente</w:t>
      </w:r>
      <w:r w:rsidR="00BA4608" w:rsidRPr="00921BAD">
        <w:rPr>
          <w:rFonts w:ascii="Arial Narrow" w:hAnsi="Arial Narrow"/>
          <w:i/>
          <w:sz w:val="26"/>
          <w:szCs w:val="26"/>
        </w:rPr>
        <w:t xml:space="preserve"> de acordo com as designações das ações fiscais e a fixação de tarefas do roteiro de atividades serão elaboradas pelo Diretor do Departamento de Tributos nos termos do § 1º do artigo 2º desta Lei</w:t>
      </w:r>
      <w:r w:rsidRPr="00921BAD">
        <w:rPr>
          <w:rFonts w:ascii="Arial Narrow" w:hAnsi="Arial Narrow"/>
          <w:i/>
          <w:sz w:val="26"/>
          <w:szCs w:val="26"/>
        </w:rPr>
        <w:t xml:space="preserve">. </w:t>
      </w:r>
    </w:p>
    <w:p w:rsidR="0097116A" w:rsidRPr="00921BAD" w:rsidRDefault="0097116A" w:rsidP="009B49AF">
      <w:pPr>
        <w:pStyle w:val="SemEspaamento"/>
        <w:ind w:left="708"/>
        <w:jc w:val="both"/>
        <w:rPr>
          <w:rFonts w:ascii="Arial Narrow" w:hAnsi="Arial Narrow"/>
          <w:i/>
          <w:sz w:val="26"/>
          <w:szCs w:val="26"/>
        </w:rPr>
      </w:pPr>
      <w:r w:rsidRPr="00921BAD">
        <w:rPr>
          <w:rFonts w:ascii="Arial Narrow" w:hAnsi="Arial Narrow"/>
          <w:bCs/>
          <w:i/>
          <w:sz w:val="26"/>
          <w:szCs w:val="26"/>
        </w:rPr>
        <w:lastRenderedPageBreak/>
        <w:t xml:space="preserve">§ </w:t>
      </w:r>
      <w:r w:rsidR="00BA4608" w:rsidRPr="00921BAD">
        <w:rPr>
          <w:rFonts w:ascii="Arial Narrow" w:hAnsi="Arial Narrow"/>
          <w:bCs/>
          <w:i/>
          <w:sz w:val="26"/>
          <w:szCs w:val="26"/>
        </w:rPr>
        <w:t>2</w:t>
      </w:r>
      <w:r w:rsidRPr="00921BAD">
        <w:rPr>
          <w:rFonts w:ascii="Arial Narrow" w:hAnsi="Arial Narrow"/>
          <w:bCs/>
          <w:i/>
          <w:sz w:val="26"/>
          <w:szCs w:val="26"/>
        </w:rPr>
        <w:t>º –</w:t>
      </w:r>
      <w:r w:rsidRPr="00921BAD">
        <w:rPr>
          <w:rFonts w:ascii="Arial Narrow" w:hAnsi="Arial Narrow"/>
          <w:i/>
          <w:sz w:val="26"/>
          <w:szCs w:val="26"/>
        </w:rPr>
        <w:t xml:space="preserve"> A apuração do adicional de produtividade fiscal será individual de cada </w:t>
      </w:r>
      <w:r w:rsidR="00BA4608" w:rsidRPr="00921BAD">
        <w:rPr>
          <w:rFonts w:ascii="Arial Narrow" w:hAnsi="Arial Narrow"/>
          <w:i/>
          <w:sz w:val="26"/>
          <w:szCs w:val="26"/>
        </w:rPr>
        <w:t>A</w:t>
      </w:r>
      <w:r w:rsidRPr="00921BAD">
        <w:rPr>
          <w:rFonts w:ascii="Arial Narrow" w:hAnsi="Arial Narrow"/>
          <w:i/>
          <w:sz w:val="26"/>
          <w:szCs w:val="26"/>
        </w:rPr>
        <w:t xml:space="preserve">gente </w:t>
      </w:r>
      <w:r w:rsidR="00BA4608" w:rsidRPr="00921BAD">
        <w:rPr>
          <w:rFonts w:ascii="Arial Narrow" w:hAnsi="Arial Narrow"/>
          <w:i/>
          <w:sz w:val="26"/>
          <w:szCs w:val="26"/>
        </w:rPr>
        <w:t>F</w:t>
      </w:r>
      <w:r w:rsidRPr="00921BAD">
        <w:rPr>
          <w:rFonts w:ascii="Arial Narrow" w:hAnsi="Arial Narrow"/>
          <w:i/>
          <w:sz w:val="26"/>
          <w:szCs w:val="26"/>
        </w:rPr>
        <w:t>iscal</w:t>
      </w:r>
      <w:r w:rsidR="00BA4608" w:rsidRPr="00921BAD">
        <w:rPr>
          <w:rFonts w:ascii="Arial Narrow" w:hAnsi="Arial Narrow"/>
          <w:i/>
          <w:sz w:val="26"/>
          <w:szCs w:val="26"/>
        </w:rPr>
        <w:t xml:space="preserve"> em efetivo serviço no Município de Rosário Oeste - MT</w:t>
      </w:r>
      <w:r w:rsidRPr="00921BAD">
        <w:rPr>
          <w:rFonts w:ascii="Arial Narrow" w:hAnsi="Arial Narrow"/>
          <w:i/>
          <w:sz w:val="26"/>
          <w:szCs w:val="26"/>
        </w:rPr>
        <w:t xml:space="preserve">. </w:t>
      </w:r>
    </w:p>
    <w:p w:rsidR="0097116A" w:rsidRPr="00921BAD" w:rsidRDefault="0097116A" w:rsidP="009B49AF">
      <w:pPr>
        <w:pStyle w:val="SemEspaamento"/>
        <w:ind w:left="708"/>
        <w:jc w:val="both"/>
        <w:rPr>
          <w:rFonts w:ascii="Arial Narrow" w:hAnsi="Arial Narrow"/>
          <w:i/>
          <w:sz w:val="26"/>
          <w:szCs w:val="26"/>
        </w:rPr>
      </w:pPr>
      <w:r w:rsidRPr="00921BAD">
        <w:rPr>
          <w:rFonts w:ascii="Arial Narrow" w:hAnsi="Arial Narrow"/>
          <w:bCs/>
          <w:i/>
          <w:sz w:val="26"/>
          <w:szCs w:val="26"/>
        </w:rPr>
        <w:t xml:space="preserve">§ </w:t>
      </w:r>
      <w:r w:rsidR="00BA4608" w:rsidRPr="00921BAD">
        <w:rPr>
          <w:rFonts w:ascii="Arial Narrow" w:hAnsi="Arial Narrow"/>
          <w:bCs/>
          <w:i/>
          <w:sz w:val="26"/>
          <w:szCs w:val="26"/>
        </w:rPr>
        <w:t>3</w:t>
      </w:r>
      <w:r w:rsidRPr="00921BAD">
        <w:rPr>
          <w:rFonts w:ascii="Arial Narrow" w:hAnsi="Arial Narrow"/>
          <w:bCs/>
          <w:i/>
          <w:sz w:val="26"/>
          <w:szCs w:val="26"/>
        </w:rPr>
        <w:t>º –</w:t>
      </w:r>
      <w:r w:rsidRPr="00921BAD">
        <w:rPr>
          <w:rFonts w:ascii="Arial Narrow" w:hAnsi="Arial Narrow"/>
          <w:i/>
          <w:sz w:val="26"/>
          <w:szCs w:val="26"/>
        </w:rPr>
        <w:t xml:space="preserve"> A fiscalização deverá ser efetuada por dupla, grupo ou comando, e o número de quotas atribuídas à ação fiscal será igual entre os componentes, se comprovada a complexidade da ação e a necessidade de mais de um agente para a atividade. </w:t>
      </w:r>
    </w:p>
    <w:p w:rsidR="0097116A" w:rsidRPr="00921BAD" w:rsidRDefault="0097116A" w:rsidP="009B49AF">
      <w:pPr>
        <w:pStyle w:val="SemEspaamento"/>
        <w:ind w:left="708"/>
        <w:jc w:val="both"/>
        <w:rPr>
          <w:rFonts w:ascii="Arial Narrow" w:hAnsi="Arial Narrow"/>
          <w:i/>
          <w:sz w:val="26"/>
          <w:szCs w:val="26"/>
        </w:rPr>
      </w:pPr>
      <w:r w:rsidRPr="00921BAD">
        <w:rPr>
          <w:rFonts w:ascii="Arial Narrow" w:hAnsi="Arial Narrow"/>
          <w:bCs/>
          <w:i/>
          <w:sz w:val="26"/>
          <w:szCs w:val="26"/>
        </w:rPr>
        <w:t xml:space="preserve">§ </w:t>
      </w:r>
      <w:r w:rsidR="00BA4608" w:rsidRPr="00921BAD">
        <w:rPr>
          <w:rFonts w:ascii="Arial Narrow" w:hAnsi="Arial Narrow"/>
          <w:bCs/>
          <w:i/>
          <w:sz w:val="26"/>
          <w:szCs w:val="26"/>
        </w:rPr>
        <w:t>4</w:t>
      </w:r>
      <w:r w:rsidRPr="00921BAD">
        <w:rPr>
          <w:rFonts w:ascii="Arial Narrow" w:hAnsi="Arial Narrow"/>
          <w:bCs/>
          <w:i/>
          <w:sz w:val="26"/>
          <w:szCs w:val="26"/>
        </w:rPr>
        <w:t>º</w:t>
      </w:r>
      <w:r w:rsidRPr="00921BAD">
        <w:rPr>
          <w:rFonts w:ascii="Arial Narrow" w:hAnsi="Arial Narrow"/>
          <w:i/>
          <w:sz w:val="26"/>
          <w:szCs w:val="26"/>
        </w:rPr>
        <w:t xml:space="preserve"> - A complexidade da ação de que trata o parágrafo anterior será regulamentado por Ordem de Serviço do Departamento de Tributos.</w:t>
      </w:r>
    </w:p>
    <w:p w:rsidR="0097116A" w:rsidRPr="00921BAD" w:rsidRDefault="0097116A" w:rsidP="009B49AF">
      <w:pPr>
        <w:pStyle w:val="SemEspaamento"/>
        <w:ind w:left="708"/>
        <w:jc w:val="both"/>
        <w:rPr>
          <w:rFonts w:ascii="Arial Narrow" w:hAnsi="Arial Narrow"/>
          <w:bCs/>
          <w:i/>
          <w:sz w:val="26"/>
          <w:szCs w:val="26"/>
        </w:rPr>
      </w:pPr>
      <w:r w:rsidRPr="00921BAD">
        <w:rPr>
          <w:rFonts w:ascii="Arial Narrow" w:hAnsi="Arial Narrow"/>
          <w:bCs/>
          <w:i/>
          <w:sz w:val="26"/>
          <w:szCs w:val="26"/>
        </w:rPr>
        <w:t xml:space="preserve">§ </w:t>
      </w:r>
      <w:r w:rsidR="00BA4608" w:rsidRPr="00921BAD">
        <w:rPr>
          <w:rFonts w:ascii="Arial Narrow" w:hAnsi="Arial Narrow"/>
          <w:bCs/>
          <w:i/>
          <w:sz w:val="26"/>
          <w:szCs w:val="26"/>
        </w:rPr>
        <w:t>5</w:t>
      </w:r>
      <w:r w:rsidRPr="00921BAD">
        <w:rPr>
          <w:rFonts w:ascii="Arial Narrow" w:hAnsi="Arial Narrow"/>
          <w:bCs/>
          <w:i/>
          <w:sz w:val="26"/>
          <w:szCs w:val="26"/>
        </w:rPr>
        <w:t>º</w:t>
      </w:r>
      <w:r w:rsidRPr="00921BAD">
        <w:rPr>
          <w:rFonts w:ascii="Arial Narrow" w:hAnsi="Arial Narrow"/>
          <w:i/>
          <w:sz w:val="26"/>
          <w:szCs w:val="26"/>
        </w:rPr>
        <w:t xml:space="preserve"> - Para cada ação fiscal, será devidamente auferida, mediante a comprovação efetiva da execução do serviço descrito na Tabela de Atribuição de Pontos Individual por atividade realizada, prevista no Anexo I desta Lei.</w:t>
      </w:r>
    </w:p>
    <w:p w:rsidR="0097116A" w:rsidRPr="00921BAD" w:rsidRDefault="0097116A" w:rsidP="009B49AF">
      <w:pPr>
        <w:pStyle w:val="SemEspaamento"/>
        <w:ind w:left="708"/>
        <w:jc w:val="both"/>
        <w:rPr>
          <w:rFonts w:ascii="Arial Narrow" w:hAnsi="Arial Narrow"/>
          <w:i/>
          <w:sz w:val="26"/>
          <w:szCs w:val="26"/>
        </w:rPr>
      </w:pPr>
      <w:r w:rsidRPr="00921BAD">
        <w:rPr>
          <w:rFonts w:ascii="Arial Narrow" w:hAnsi="Arial Narrow"/>
          <w:bCs/>
          <w:i/>
          <w:sz w:val="26"/>
          <w:szCs w:val="26"/>
        </w:rPr>
        <w:t xml:space="preserve">§ </w:t>
      </w:r>
      <w:r w:rsidR="00BA4608" w:rsidRPr="00921BAD">
        <w:rPr>
          <w:rFonts w:ascii="Arial Narrow" w:hAnsi="Arial Narrow"/>
          <w:bCs/>
          <w:i/>
          <w:sz w:val="26"/>
          <w:szCs w:val="26"/>
        </w:rPr>
        <w:t>6</w:t>
      </w:r>
      <w:r w:rsidRPr="00921BAD">
        <w:rPr>
          <w:rFonts w:ascii="Arial Narrow" w:hAnsi="Arial Narrow"/>
          <w:bCs/>
          <w:i/>
          <w:sz w:val="26"/>
          <w:szCs w:val="26"/>
        </w:rPr>
        <w:t>º</w:t>
      </w:r>
      <w:r w:rsidRPr="00921BAD">
        <w:rPr>
          <w:rFonts w:ascii="Arial Narrow" w:hAnsi="Arial Narrow"/>
          <w:i/>
          <w:sz w:val="26"/>
          <w:szCs w:val="26"/>
        </w:rPr>
        <w:t xml:space="preserve"> - As quotas produzidas, pelo Agente Fiscal e Tributos do Município de Rosário Oeste, fará jus a um Adicional de Produtividade Fiscal equivalente a bonificação em UPFM previsto no Anexo II desta Lei. </w:t>
      </w:r>
    </w:p>
    <w:p w:rsidR="0097116A" w:rsidRPr="00921BAD" w:rsidRDefault="0097116A" w:rsidP="009B49AF">
      <w:pPr>
        <w:pStyle w:val="SemEspaamento"/>
        <w:ind w:left="708"/>
        <w:jc w:val="both"/>
        <w:rPr>
          <w:rFonts w:ascii="Arial Narrow" w:hAnsi="Arial Narrow"/>
          <w:i/>
          <w:sz w:val="26"/>
          <w:szCs w:val="26"/>
        </w:rPr>
      </w:pPr>
      <w:r w:rsidRPr="00921BAD">
        <w:rPr>
          <w:rFonts w:ascii="Arial Narrow" w:hAnsi="Arial Narrow"/>
          <w:bCs/>
          <w:i/>
          <w:sz w:val="26"/>
          <w:szCs w:val="26"/>
        </w:rPr>
        <w:t xml:space="preserve">§ </w:t>
      </w:r>
      <w:r w:rsidR="00BA4608" w:rsidRPr="00921BAD">
        <w:rPr>
          <w:rFonts w:ascii="Arial Narrow" w:hAnsi="Arial Narrow"/>
          <w:bCs/>
          <w:i/>
          <w:sz w:val="26"/>
          <w:szCs w:val="26"/>
        </w:rPr>
        <w:t>7</w:t>
      </w:r>
      <w:r w:rsidRPr="00921BAD">
        <w:rPr>
          <w:rFonts w:ascii="Arial Narrow" w:hAnsi="Arial Narrow"/>
          <w:bCs/>
          <w:i/>
          <w:sz w:val="26"/>
          <w:szCs w:val="26"/>
        </w:rPr>
        <w:t>º</w:t>
      </w:r>
      <w:r w:rsidRPr="00921BAD">
        <w:rPr>
          <w:rFonts w:ascii="Arial Narrow" w:hAnsi="Arial Narrow"/>
          <w:i/>
          <w:sz w:val="26"/>
          <w:szCs w:val="26"/>
        </w:rPr>
        <w:t xml:space="preserve"> - Fica vedado o pagamento de hora extraordinário aos servidores d</w:t>
      </w:r>
      <w:r w:rsidR="00BA4608" w:rsidRPr="00921BAD">
        <w:rPr>
          <w:rFonts w:ascii="Arial Narrow" w:hAnsi="Arial Narrow"/>
          <w:i/>
          <w:sz w:val="26"/>
          <w:szCs w:val="26"/>
        </w:rPr>
        <w:t>e</w:t>
      </w:r>
      <w:r w:rsidRPr="00921BAD">
        <w:rPr>
          <w:rFonts w:ascii="Arial Narrow" w:hAnsi="Arial Narrow"/>
          <w:i/>
          <w:sz w:val="26"/>
          <w:szCs w:val="26"/>
        </w:rPr>
        <w:t xml:space="preserve"> </w:t>
      </w:r>
      <w:r w:rsidR="00BA4608" w:rsidRPr="00921BAD">
        <w:rPr>
          <w:rFonts w:ascii="Arial Narrow" w:hAnsi="Arial Narrow"/>
          <w:i/>
          <w:sz w:val="26"/>
          <w:szCs w:val="26"/>
        </w:rPr>
        <w:t>F</w:t>
      </w:r>
      <w:r w:rsidRPr="00921BAD">
        <w:rPr>
          <w:rFonts w:ascii="Arial Narrow" w:hAnsi="Arial Narrow"/>
          <w:i/>
          <w:sz w:val="26"/>
          <w:szCs w:val="26"/>
        </w:rPr>
        <w:t xml:space="preserve">iscalização de </w:t>
      </w:r>
      <w:r w:rsidR="00BA4608" w:rsidRPr="00921BAD">
        <w:rPr>
          <w:rFonts w:ascii="Arial Narrow" w:hAnsi="Arial Narrow"/>
          <w:i/>
          <w:sz w:val="26"/>
          <w:szCs w:val="26"/>
        </w:rPr>
        <w:t>T</w:t>
      </w:r>
      <w:r w:rsidRPr="00921BAD">
        <w:rPr>
          <w:rFonts w:ascii="Arial Narrow" w:hAnsi="Arial Narrow"/>
          <w:i/>
          <w:sz w:val="26"/>
          <w:szCs w:val="26"/>
        </w:rPr>
        <w:t xml:space="preserve">ributos </w:t>
      </w:r>
      <w:r w:rsidR="00BA4608" w:rsidRPr="00921BAD">
        <w:rPr>
          <w:rFonts w:ascii="Arial Narrow" w:hAnsi="Arial Narrow"/>
          <w:i/>
          <w:sz w:val="26"/>
          <w:szCs w:val="26"/>
        </w:rPr>
        <w:t>M</w:t>
      </w:r>
      <w:r w:rsidRPr="00921BAD">
        <w:rPr>
          <w:rFonts w:ascii="Arial Narrow" w:hAnsi="Arial Narrow"/>
          <w:i/>
          <w:sz w:val="26"/>
          <w:szCs w:val="26"/>
        </w:rPr>
        <w:t>unicipa</w:t>
      </w:r>
      <w:r w:rsidR="00BA4608" w:rsidRPr="00921BAD">
        <w:rPr>
          <w:rFonts w:ascii="Arial Narrow" w:hAnsi="Arial Narrow"/>
          <w:i/>
          <w:sz w:val="26"/>
          <w:szCs w:val="26"/>
        </w:rPr>
        <w:t>l</w:t>
      </w:r>
      <w:r w:rsidRPr="00921BAD">
        <w:rPr>
          <w:rFonts w:ascii="Arial Narrow" w:hAnsi="Arial Narrow"/>
          <w:i/>
          <w:sz w:val="26"/>
          <w:szCs w:val="26"/>
        </w:rPr>
        <w:t>, inclusive, o Diretor</w:t>
      </w:r>
      <w:r w:rsidR="00BA4608" w:rsidRPr="00921BAD">
        <w:rPr>
          <w:rFonts w:ascii="Arial Narrow" w:hAnsi="Arial Narrow"/>
          <w:i/>
          <w:sz w:val="26"/>
          <w:szCs w:val="26"/>
        </w:rPr>
        <w:t>, lotados</w:t>
      </w:r>
      <w:r w:rsidRPr="00921BAD">
        <w:rPr>
          <w:rFonts w:ascii="Arial Narrow" w:hAnsi="Arial Narrow"/>
          <w:i/>
          <w:sz w:val="26"/>
          <w:szCs w:val="26"/>
        </w:rPr>
        <w:t xml:space="preserve"> </w:t>
      </w:r>
      <w:r w:rsidR="00BA4608" w:rsidRPr="00921BAD">
        <w:rPr>
          <w:rFonts w:ascii="Arial Narrow" w:hAnsi="Arial Narrow"/>
          <w:i/>
          <w:sz w:val="26"/>
          <w:szCs w:val="26"/>
        </w:rPr>
        <w:t>n</w:t>
      </w:r>
      <w:r w:rsidRPr="00921BAD">
        <w:rPr>
          <w:rFonts w:ascii="Arial Narrow" w:hAnsi="Arial Narrow"/>
          <w:i/>
          <w:sz w:val="26"/>
          <w:szCs w:val="26"/>
        </w:rPr>
        <w:t>o Departamento de Tributos.</w:t>
      </w:r>
    </w:p>
    <w:p w:rsidR="0097116A" w:rsidRPr="0097116A" w:rsidRDefault="0097116A" w:rsidP="0097116A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8B7F03" w:rsidRPr="0097116A" w:rsidRDefault="008B7F03" w:rsidP="008B7F03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300C2">
        <w:rPr>
          <w:rFonts w:ascii="Arial Narrow" w:eastAsia="Batang" w:hAnsi="Arial Narrow"/>
          <w:b/>
          <w:bCs/>
          <w:sz w:val="28"/>
          <w:szCs w:val="28"/>
        </w:rPr>
        <w:t xml:space="preserve">Art. </w:t>
      </w:r>
      <w:r>
        <w:rPr>
          <w:rFonts w:ascii="Arial Narrow" w:eastAsia="Batang" w:hAnsi="Arial Narrow"/>
          <w:b/>
          <w:bCs/>
          <w:sz w:val="28"/>
          <w:szCs w:val="28"/>
        </w:rPr>
        <w:t>3</w:t>
      </w:r>
      <w:r w:rsidRPr="00F300C2">
        <w:rPr>
          <w:rFonts w:ascii="Arial Narrow" w:eastAsia="Batang" w:hAnsi="Arial Narrow"/>
          <w:b/>
          <w:bCs/>
          <w:sz w:val="28"/>
          <w:szCs w:val="28"/>
        </w:rPr>
        <w:t>º -</w:t>
      </w:r>
      <w:r w:rsidRPr="0097116A">
        <w:rPr>
          <w:rFonts w:ascii="Arial Narrow" w:eastAsia="Batang" w:hAnsi="Arial Narrow"/>
          <w:bCs/>
          <w:sz w:val="28"/>
          <w:szCs w:val="28"/>
        </w:rPr>
        <w:t xml:space="preserve"> </w:t>
      </w:r>
      <w:r>
        <w:rPr>
          <w:rFonts w:ascii="Arial Narrow" w:eastAsia="Batang" w:hAnsi="Arial Narrow"/>
          <w:bCs/>
          <w:sz w:val="28"/>
          <w:szCs w:val="28"/>
        </w:rPr>
        <w:t>O artigo 5º da Lei Municipal 1.178 de 26 de Outubro de 2009 passará a vigorar da seguinte forma:</w:t>
      </w:r>
    </w:p>
    <w:p w:rsidR="008B7F03" w:rsidRDefault="008B7F03" w:rsidP="008B7F0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B7F03" w:rsidRPr="00921BAD" w:rsidRDefault="008B7F03" w:rsidP="009B49AF">
      <w:pPr>
        <w:pStyle w:val="SemEspaamento"/>
        <w:ind w:left="708"/>
        <w:jc w:val="both"/>
        <w:rPr>
          <w:rFonts w:ascii="Arial Narrow" w:hAnsi="Arial Narrow"/>
          <w:i/>
          <w:sz w:val="26"/>
          <w:szCs w:val="26"/>
        </w:rPr>
      </w:pPr>
      <w:r w:rsidRPr="00921BAD">
        <w:rPr>
          <w:rFonts w:ascii="Arial Narrow" w:hAnsi="Arial Narrow"/>
          <w:i/>
          <w:sz w:val="26"/>
          <w:szCs w:val="26"/>
        </w:rPr>
        <w:t>Art. 5º ( ... )</w:t>
      </w:r>
    </w:p>
    <w:p w:rsidR="008B7F03" w:rsidRPr="00921BAD" w:rsidRDefault="008B7F03" w:rsidP="009B49AF">
      <w:pPr>
        <w:pStyle w:val="SemEspaamento"/>
        <w:ind w:left="708"/>
        <w:jc w:val="both"/>
        <w:rPr>
          <w:rFonts w:ascii="Arial Narrow" w:hAnsi="Arial Narrow"/>
          <w:i/>
          <w:sz w:val="26"/>
          <w:szCs w:val="26"/>
        </w:rPr>
      </w:pPr>
    </w:p>
    <w:p w:rsidR="0097116A" w:rsidRPr="00921BAD" w:rsidRDefault="0097116A" w:rsidP="009B49AF">
      <w:pPr>
        <w:pStyle w:val="SemEspaamento"/>
        <w:ind w:left="708"/>
        <w:jc w:val="both"/>
        <w:rPr>
          <w:rFonts w:ascii="Arial Narrow" w:hAnsi="Arial Narrow"/>
          <w:i/>
          <w:sz w:val="26"/>
          <w:szCs w:val="26"/>
        </w:rPr>
      </w:pPr>
      <w:r w:rsidRPr="00921BAD">
        <w:rPr>
          <w:rFonts w:ascii="Arial Narrow" w:hAnsi="Arial Narrow"/>
          <w:bCs/>
          <w:i/>
          <w:sz w:val="26"/>
          <w:szCs w:val="26"/>
        </w:rPr>
        <w:t xml:space="preserve">§ 2º - </w:t>
      </w:r>
      <w:r w:rsidRPr="00921BAD">
        <w:rPr>
          <w:rFonts w:ascii="Arial Narrow" w:hAnsi="Arial Narrow"/>
          <w:i/>
          <w:sz w:val="26"/>
          <w:szCs w:val="26"/>
        </w:rPr>
        <w:t>Para fins de pagamento do Incentivo de Produtividade, no caso de férias, 13º (décimo terceiro) salário e licença médica, licença premio,</w:t>
      </w:r>
      <w:r w:rsidR="008B6DB0" w:rsidRPr="00921BAD">
        <w:rPr>
          <w:rFonts w:ascii="Arial Narrow" w:hAnsi="Arial Narrow"/>
          <w:i/>
          <w:sz w:val="26"/>
          <w:szCs w:val="26"/>
        </w:rPr>
        <w:t xml:space="preserve"> exceção para</w:t>
      </w:r>
      <w:r w:rsidRPr="00921BAD">
        <w:rPr>
          <w:rFonts w:ascii="Arial Narrow" w:hAnsi="Arial Narrow"/>
          <w:i/>
          <w:sz w:val="26"/>
          <w:szCs w:val="26"/>
        </w:rPr>
        <w:t xml:space="preserve"> afastamento para tratar de interesses particulares, para exercer mandato eletivo ou para exercer cargos em comissão, funções gratificadas fora do âmbito da Prefeitura Municipal de Rosário Oeste, será considerada a média da gratificação percebida pelo servidor nos 12 (doze) meses que precederem a concessão das mesmas.</w:t>
      </w:r>
    </w:p>
    <w:p w:rsidR="0097116A" w:rsidRPr="0097116A" w:rsidRDefault="0097116A" w:rsidP="009B49A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97116A">
        <w:rPr>
          <w:rFonts w:ascii="Arial Narrow" w:hAnsi="Arial Narrow"/>
          <w:sz w:val="28"/>
          <w:szCs w:val="28"/>
        </w:rPr>
        <w:t xml:space="preserve"> </w:t>
      </w:r>
    </w:p>
    <w:p w:rsidR="009B49AF" w:rsidRDefault="0097116A" w:rsidP="0097116A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9B49AF">
        <w:rPr>
          <w:rFonts w:ascii="Arial Narrow" w:hAnsi="Arial Narrow"/>
          <w:b/>
          <w:bCs/>
          <w:sz w:val="28"/>
          <w:szCs w:val="28"/>
        </w:rPr>
        <w:t xml:space="preserve">Art. </w:t>
      </w:r>
      <w:r w:rsidR="00E075AD">
        <w:rPr>
          <w:rFonts w:ascii="Arial Narrow" w:hAnsi="Arial Narrow"/>
          <w:b/>
          <w:bCs/>
          <w:sz w:val="28"/>
          <w:szCs w:val="28"/>
        </w:rPr>
        <w:t>4</w:t>
      </w:r>
      <w:r w:rsidR="009B49AF" w:rsidRPr="009B49AF">
        <w:rPr>
          <w:rFonts w:ascii="Arial Narrow" w:hAnsi="Arial Narrow"/>
          <w:b/>
          <w:bCs/>
          <w:sz w:val="28"/>
          <w:szCs w:val="28"/>
        </w:rPr>
        <w:t>º</w:t>
      </w:r>
      <w:r w:rsidRPr="009B49AF">
        <w:rPr>
          <w:rFonts w:ascii="Arial Narrow" w:hAnsi="Arial Narrow"/>
          <w:b/>
          <w:sz w:val="28"/>
          <w:szCs w:val="28"/>
        </w:rPr>
        <w:t xml:space="preserve"> </w:t>
      </w:r>
      <w:r w:rsidR="009B49AF" w:rsidRPr="009B49AF">
        <w:rPr>
          <w:rFonts w:ascii="Arial Narrow" w:hAnsi="Arial Narrow"/>
          <w:b/>
          <w:sz w:val="28"/>
          <w:szCs w:val="28"/>
        </w:rPr>
        <w:t>–</w:t>
      </w:r>
      <w:r w:rsidR="009B49AF">
        <w:rPr>
          <w:rFonts w:ascii="Arial Narrow" w:hAnsi="Arial Narrow"/>
          <w:sz w:val="28"/>
          <w:szCs w:val="28"/>
        </w:rPr>
        <w:t xml:space="preserve"> </w:t>
      </w:r>
      <w:r w:rsidR="00E075AD">
        <w:rPr>
          <w:rFonts w:ascii="Arial Narrow" w:hAnsi="Arial Narrow"/>
          <w:sz w:val="28"/>
          <w:szCs w:val="28"/>
        </w:rPr>
        <w:t xml:space="preserve">O anexo II da presente passará a vigorar da forma que segue em anexo a presente lei, </w:t>
      </w:r>
      <w:r w:rsidR="00921BAD">
        <w:rPr>
          <w:rFonts w:ascii="Arial Narrow" w:hAnsi="Arial Narrow"/>
          <w:sz w:val="28"/>
          <w:szCs w:val="28"/>
        </w:rPr>
        <w:t>permanece</w:t>
      </w:r>
      <w:r w:rsidR="00E075AD">
        <w:rPr>
          <w:rFonts w:ascii="Arial Narrow" w:hAnsi="Arial Narrow"/>
          <w:sz w:val="28"/>
          <w:szCs w:val="28"/>
        </w:rPr>
        <w:t>ndo os demais dispositivos da presente Lei</w:t>
      </w:r>
      <w:r w:rsidR="00921BAD">
        <w:rPr>
          <w:rFonts w:ascii="Arial Narrow" w:hAnsi="Arial Narrow"/>
          <w:sz w:val="28"/>
          <w:szCs w:val="28"/>
        </w:rPr>
        <w:t xml:space="preserve"> inalterados.</w:t>
      </w:r>
      <w:r w:rsidR="009B49AF">
        <w:rPr>
          <w:rFonts w:ascii="Arial Narrow" w:hAnsi="Arial Narrow"/>
          <w:sz w:val="28"/>
          <w:szCs w:val="28"/>
        </w:rPr>
        <w:t xml:space="preserve"> </w:t>
      </w:r>
    </w:p>
    <w:p w:rsidR="009B49AF" w:rsidRDefault="009B49AF" w:rsidP="0097116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7116A" w:rsidRPr="0097116A" w:rsidRDefault="009B49AF" w:rsidP="0097116A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  <w:r w:rsidRPr="009B49AF">
        <w:rPr>
          <w:rFonts w:ascii="Arial Narrow" w:hAnsi="Arial Narrow"/>
          <w:b/>
          <w:sz w:val="28"/>
          <w:szCs w:val="28"/>
        </w:rPr>
        <w:t>Art. 5º -</w:t>
      </w:r>
      <w:r>
        <w:rPr>
          <w:rFonts w:ascii="Arial Narrow" w:hAnsi="Arial Narrow"/>
          <w:sz w:val="28"/>
          <w:szCs w:val="28"/>
        </w:rPr>
        <w:t xml:space="preserve"> </w:t>
      </w:r>
      <w:r w:rsidR="0097116A" w:rsidRPr="0097116A">
        <w:rPr>
          <w:rFonts w:ascii="Arial Narrow" w:hAnsi="Arial Narrow"/>
          <w:sz w:val="28"/>
          <w:szCs w:val="28"/>
        </w:rPr>
        <w:t xml:space="preserve">Esta Lei entra em vigor na data de sua publicação, </w:t>
      </w:r>
      <w:r w:rsidR="0097116A" w:rsidRPr="0097116A">
        <w:rPr>
          <w:rFonts w:ascii="Arial Narrow" w:hAnsi="Arial Narrow"/>
          <w:bCs/>
          <w:sz w:val="28"/>
          <w:szCs w:val="28"/>
        </w:rPr>
        <w:t>revogadas as disposições em contrário.</w:t>
      </w:r>
    </w:p>
    <w:p w:rsidR="00921BAD" w:rsidRDefault="00921BAD" w:rsidP="0097116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E96FCD" w:rsidRDefault="00921BAD" w:rsidP="0097116A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Gabinete do Prefeito, em Rosário Oeste – MT, 17 de Agosto de 2.022.</w:t>
      </w:r>
    </w:p>
    <w:p w:rsidR="00921BAD" w:rsidRDefault="00921BAD" w:rsidP="0097116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21BAD" w:rsidRDefault="00921BAD" w:rsidP="00921BAD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921BAD">
        <w:rPr>
          <w:rFonts w:ascii="Arial Narrow" w:hAnsi="Arial Narrow"/>
          <w:b/>
          <w:sz w:val="28"/>
          <w:szCs w:val="28"/>
        </w:rPr>
        <w:t>ALEX STEVES BERTO</w:t>
      </w:r>
    </w:p>
    <w:p w:rsidR="00921BAD" w:rsidRDefault="00921BAD" w:rsidP="00921BAD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921BAD">
        <w:rPr>
          <w:rFonts w:ascii="Arial Narrow" w:hAnsi="Arial Narrow"/>
          <w:sz w:val="28"/>
          <w:szCs w:val="28"/>
        </w:rPr>
        <w:t>Prefeito Municipal</w:t>
      </w:r>
    </w:p>
    <w:p w:rsidR="00E075AD" w:rsidRDefault="00E075AD" w:rsidP="00921BAD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E075AD" w:rsidRPr="00E075AD" w:rsidRDefault="00E075AD" w:rsidP="00E075AD">
      <w:pPr>
        <w:pStyle w:val="SemEspaamento"/>
        <w:jc w:val="center"/>
        <w:rPr>
          <w:rFonts w:ascii="Arial Narrow" w:hAnsi="Arial Narrow"/>
          <w:b/>
          <w:sz w:val="48"/>
          <w:szCs w:val="48"/>
        </w:rPr>
      </w:pPr>
      <w:r w:rsidRPr="00E075AD">
        <w:rPr>
          <w:rFonts w:ascii="Arial Narrow" w:hAnsi="Arial Narrow"/>
          <w:b/>
          <w:sz w:val="48"/>
          <w:szCs w:val="48"/>
        </w:rPr>
        <w:t>ANEXO II</w:t>
      </w:r>
    </w:p>
    <w:p w:rsidR="00E075AD" w:rsidRPr="00E075AD" w:rsidRDefault="00E075AD" w:rsidP="00E075AD">
      <w:pPr>
        <w:pStyle w:val="SemEspaamento"/>
        <w:rPr>
          <w:rFonts w:ascii="Arial Narrow" w:hAnsi="Arial Narrow"/>
          <w:b/>
          <w:sz w:val="24"/>
          <w:szCs w:val="24"/>
        </w:rPr>
      </w:pPr>
    </w:p>
    <w:p w:rsidR="00E075AD" w:rsidRPr="00E075AD" w:rsidRDefault="00E075AD" w:rsidP="00E075AD">
      <w:pPr>
        <w:pStyle w:val="SemEspaamento"/>
        <w:rPr>
          <w:rFonts w:ascii="Arial Narrow" w:hAnsi="Arial Narrow"/>
          <w:b/>
          <w:sz w:val="24"/>
          <w:szCs w:val="24"/>
        </w:rPr>
      </w:pPr>
    </w:p>
    <w:tbl>
      <w:tblPr>
        <w:tblW w:w="6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5"/>
        <w:gridCol w:w="3880"/>
      </w:tblGrid>
      <w:tr w:rsidR="00E075AD" w:rsidRPr="00E075AD" w:rsidTr="00E075AD">
        <w:trPr>
          <w:trHeight w:val="300"/>
          <w:jc w:val="center"/>
        </w:trPr>
        <w:tc>
          <w:tcPr>
            <w:tcW w:w="2465" w:type="dxa"/>
            <w:noWrap/>
          </w:tcPr>
          <w:p w:rsidR="00E075AD" w:rsidRPr="00E075AD" w:rsidRDefault="00E075AD" w:rsidP="00E075AD">
            <w:pPr>
              <w:pStyle w:val="SemEspaamen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075A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>Pontuação Mensal</w:t>
            </w:r>
          </w:p>
        </w:tc>
        <w:tc>
          <w:tcPr>
            <w:tcW w:w="3880" w:type="dxa"/>
            <w:noWrap/>
          </w:tcPr>
          <w:p w:rsidR="00E075AD" w:rsidRPr="00E075AD" w:rsidRDefault="00E075AD" w:rsidP="00E075AD">
            <w:pPr>
              <w:pStyle w:val="SemEspaamen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075A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UPMF</w:t>
            </w:r>
          </w:p>
        </w:tc>
      </w:tr>
      <w:tr w:rsidR="00E075AD" w:rsidRPr="00E075AD" w:rsidTr="00E075AD">
        <w:trPr>
          <w:trHeight w:val="300"/>
          <w:jc w:val="center"/>
        </w:trPr>
        <w:tc>
          <w:tcPr>
            <w:tcW w:w="2465" w:type="dxa"/>
            <w:noWrap/>
          </w:tcPr>
          <w:p w:rsidR="00E075AD" w:rsidRPr="00E075AD" w:rsidRDefault="00E075AD" w:rsidP="00E075AD">
            <w:pPr>
              <w:pStyle w:val="SemEspaamen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075AD">
              <w:rPr>
                <w:rFonts w:ascii="Arial Narrow" w:hAnsi="Arial Narrow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80" w:type="dxa"/>
            <w:noWrap/>
          </w:tcPr>
          <w:p w:rsidR="00E075AD" w:rsidRPr="00E075AD" w:rsidRDefault="00E075AD" w:rsidP="00E075AD">
            <w:pPr>
              <w:pStyle w:val="SemEspaamen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075AD" w:rsidRPr="00E075AD" w:rsidTr="00E075AD">
        <w:trPr>
          <w:trHeight w:val="300"/>
          <w:jc w:val="center"/>
        </w:trPr>
        <w:tc>
          <w:tcPr>
            <w:tcW w:w="2465" w:type="dxa"/>
            <w:noWrap/>
          </w:tcPr>
          <w:p w:rsidR="00E075AD" w:rsidRPr="00E075AD" w:rsidRDefault="00E075AD" w:rsidP="00E075AD">
            <w:pPr>
              <w:pStyle w:val="SemEspaamen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075AD">
              <w:rPr>
                <w:rFonts w:ascii="Arial Narrow" w:hAnsi="Arial Narrow"/>
                <w:b/>
                <w:color w:val="000000"/>
                <w:sz w:val="24"/>
                <w:szCs w:val="24"/>
              </w:rPr>
              <w:t>Até 500</w:t>
            </w:r>
          </w:p>
        </w:tc>
        <w:tc>
          <w:tcPr>
            <w:tcW w:w="3880" w:type="dxa"/>
            <w:noWrap/>
          </w:tcPr>
          <w:p w:rsidR="00E075AD" w:rsidRPr="00E075AD" w:rsidRDefault="00E075AD" w:rsidP="00E075AD">
            <w:pPr>
              <w:pStyle w:val="SemEspaamen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075AD">
              <w:rPr>
                <w:rFonts w:ascii="Arial Narrow" w:hAnsi="Arial Narrow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E075AD" w:rsidRPr="00E075AD" w:rsidTr="00E075AD">
        <w:trPr>
          <w:trHeight w:val="300"/>
          <w:jc w:val="center"/>
        </w:trPr>
        <w:tc>
          <w:tcPr>
            <w:tcW w:w="2465" w:type="dxa"/>
            <w:noWrap/>
          </w:tcPr>
          <w:p w:rsidR="00E075AD" w:rsidRPr="00E075AD" w:rsidRDefault="00E075AD" w:rsidP="00E075AD">
            <w:pPr>
              <w:pStyle w:val="SemEspaamen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075AD">
              <w:rPr>
                <w:rFonts w:ascii="Arial Narrow" w:hAnsi="Arial Narrow"/>
                <w:b/>
                <w:color w:val="000000"/>
                <w:sz w:val="24"/>
                <w:szCs w:val="24"/>
              </w:rPr>
              <w:t>De 501 à 1.000</w:t>
            </w:r>
          </w:p>
        </w:tc>
        <w:tc>
          <w:tcPr>
            <w:tcW w:w="3880" w:type="dxa"/>
            <w:noWrap/>
          </w:tcPr>
          <w:p w:rsidR="00E075AD" w:rsidRPr="00E075AD" w:rsidRDefault="00E075AD" w:rsidP="00E075AD">
            <w:pPr>
              <w:pStyle w:val="SemEspaamen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075AD">
              <w:rPr>
                <w:rFonts w:ascii="Arial Narrow" w:hAnsi="Arial Narrow"/>
                <w:b/>
                <w:color w:val="000000"/>
                <w:sz w:val="24"/>
                <w:szCs w:val="24"/>
              </w:rPr>
              <w:t>40</w:t>
            </w:r>
          </w:p>
        </w:tc>
      </w:tr>
      <w:tr w:rsidR="00E075AD" w:rsidRPr="00E075AD" w:rsidTr="00E075AD">
        <w:trPr>
          <w:trHeight w:val="300"/>
          <w:jc w:val="center"/>
        </w:trPr>
        <w:tc>
          <w:tcPr>
            <w:tcW w:w="2465" w:type="dxa"/>
            <w:noWrap/>
          </w:tcPr>
          <w:p w:rsidR="00E075AD" w:rsidRPr="00E075AD" w:rsidRDefault="00E075AD" w:rsidP="00E075AD">
            <w:pPr>
              <w:pStyle w:val="SemEspaamen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075AD">
              <w:rPr>
                <w:rFonts w:ascii="Arial Narrow" w:hAnsi="Arial Narrow"/>
                <w:b/>
                <w:color w:val="000000"/>
                <w:sz w:val="24"/>
                <w:szCs w:val="24"/>
              </w:rPr>
              <w:t>De 1.001 à 1.500</w:t>
            </w:r>
          </w:p>
        </w:tc>
        <w:tc>
          <w:tcPr>
            <w:tcW w:w="3880" w:type="dxa"/>
            <w:noWrap/>
          </w:tcPr>
          <w:p w:rsidR="00E075AD" w:rsidRPr="00E075AD" w:rsidRDefault="00E075AD" w:rsidP="00E075AD">
            <w:pPr>
              <w:pStyle w:val="SemEspaamen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075AD">
              <w:rPr>
                <w:rFonts w:ascii="Arial Narrow" w:hAnsi="Arial Narrow"/>
                <w:b/>
                <w:color w:val="000000"/>
                <w:sz w:val="24"/>
                <w:szCs w:val="24"/>
              </w:rPr>
              <w:t>60</w:t>
            </w:r>
          </w:p>
        </w:tc>
      </w:tr>
      <w:tr w:rsidR="00E075AD" w:rsidRPr="00E075AD" w:rsidTr="00E075AD">
        <w:trPr>
          <w:trHeight w:val="300"/>
          <w:jc w:val="center"/>
        </w:trPr>
        <w:tc>
          <w:tcPr>
            <w:tcW w:w="2465" w:type="dxa"/>
            <w:noWrap/>
          </w:tcPr>
          <w:p w:rsidR="00E075AD" w:rsidRPr="00E075AD" w:rsidRDefault="00E075AD" w:rsidP="00E075AD">
            <w:pPr>
              <w:pStyle w:val="SemEspaamen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075AD">
              <w:rPr>
                <w:rFonts w:ascii="Arial Narrow" w:hAnsi="Arial Narrow"/>
                <w:b/>
                <w:color w:val="000000"/>
                <w:sz w:val="24"/>
                <w:szCs w:val="24"/>
              </w:rPr>
              <w:t>De 1.501 à 2.000</w:t>
            </w:r>
          </w:p>
        </w:tc>
        <w:tc>
          <w:tcPr>
            <w:tcW w:w="3880" w:type="dxa"/>
            <w:noWrap/>
          </w:tcPr>
          <w:p w:rsidR="00E075AD" w:rsidRPr="00E075AD" w:rsidRDefault="00E075AD" w:rsidP="00E075AD">
            <w:pPr>
              <w:pStyle w:val="SemEspaamen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075AD">
              <w:rPr>
                <w:rFonts w:ascii="Arial Narrow" w:hAnsi="Arial Narrow"/>
                <w:b/>
                <w:color w:val="000000"/>
                <w:sz w:val="24"/>
                <w:szCs w:val="24"/>
              </w:rPr>
              <w:t>80</w:t>
            </w:r>
          </w:p>
        </w:tc>
      </w:tr>
      <w:tr w:rsidR="00E075AD" w:rsidRPr="00E075AD" w:rsidTr="00E075AD">
        <w:trPr>
          <w:trHeight w:val="300"/>
          <w:jc w:val="center"/>
        </w:trPr>
        <w:tc>
          <w:tcPr>
            <w:tcW w:w="2465" w:type="dxa"/>
            <w:noWrap/>
          </w:tcPr>
          <w:p w:rsidR="00E075AD" w:rsidRPr="00E075AD" w:rsidRDefault="00E075AD" w:rsidP="00E075AD">
            <w:pPr>
              <w:pStyle w:val="SemEspaamen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075AD">
              <w:rPr>
                <w:rFonts w:ascii="Arial Narrow" w:hAnsi="Arial Narrow"/>
                <w:b/>
                <w:color w:val="000000"/>
                <w:sz w:val="24"/>
                <w:szCs w:val="24"/>
              </w:rPr>
              <w:t>De 2.001 à 2.500</w:t>
            </w:r>
          </w:p>
        </w:tc>
        <w:tc>
          <w:tcPr>
            <w:tcW w:w="3880" w:type="dxa"/>
            <w:noWrap/>
          </w:tcPr>
          <w:p w:rsidR="00E075AD" w:rsidRPr="00E075AD" w:rsidRDefault="00E075AD" w:rsidP="00E075AD">
            <w:pPr>
              <w:pStyle w:val="SemEspaamen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075AD">
              <w:rPr>
                <w:rFonts w:ascii="Arial Narrow" w:hAnsi="Arial Narrow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075AD" w:rsidRPr="00E075AD" w:rsidTr="00E075AD">
        <w:trPr>
          <w:trHeight w:val="300"/>
          <w:jc w:val="center"/>
        </w:trPr>
        <w:tc>
          <w:tcPr>
            <w:tcW w:w="2465" w:type="dxa"/>
            <w:noWrap/>
          </w:tcPr>
          <w:p w:rsidR="00E075AD" w:rsidRPr="00E075AD" w:rsidRDefault="00E075AD" w:rsidP="00E075AD">
            <w:pPr>
              <w:pStyle w:val="SemEspaamen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075AD">
              <w:rPr>
                <w:rFonts w:ascii="Arial Narrow" w:hAnsi="Arial Narrow"/>
                <w:b/>
                <w:color w:val="000000"/>
                <w:sz w:val="24"/>
                <w:szCs w:val="24"/>
              </w:rPr>
              <w:t>De 2.501 à 3.000</w:t>
            </w:r>
          </w:p>
        </w:tc>
        <w:tc>
          <w:tcPr>
            <w:tcW w:w="3880" w:type="dxa"/>
            <w:noWrap/>
          </w:tcPr>
          <w:p w:rsidR="00E075AD" w:rsidRPr="00E075AD" w:rsidRDefault="00E075AD" w:rsidP="00E075AD">
            <w:pPr>
              <w:pStyle w:val="SemEspaamen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075AD">
              <w:rPr>
                <w:rFonts w:ascii="Arial Narrow" w:hAnsi="Arial Narrow"/>
                <w:b/>
                <w:color w:val="000000"/>
                <w:sz w:val="24"/>
                <w:szCs w:val="24"/>
              </w:rPr>
              <w:t>120</w:t>
            </w:r>
          </w:p>
        </w:tc>
      </w:tr>
      <w:tr w:rsidR="00E075AD" w:rsidRPr="00E075AD" w:rsidTr="00E075AD">
        <w:trPr>
          <w:trHeight w:val="300"/>
          <w:jc w:val="center"/>
        </w:trPr>
        <w:tc>
          <w:tcPr>
            <w:tcW w:w="2465" w:type="dxa"/>
            <w:noWrap/>
          </w:tcPr>
          <w:p w:rsidR="00E075AD" w:rsidRPr="00E075AD" w:rsidRDefault="00E075AD" w:rsidP="00E075AD">
            <w:pPr>
              <w:pStyle w:val="SemEspaamen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075AD">
              <w:rPr>
                <w:rFonts w:ascii="Arial Narrow" w:hAnsi="Arial Narrow"/>
                <w:b/>
                <w:color w:val="000000"/>
                <w:sz w:val="24"/>
                <w:szCs w:val="24"/>
              </w:rPr>
              <w:t>De 3.001 à 3.500</w:t>
            </w:r>
          </w:p>
        </w:tc>
        <w:tc>
          <w:tcPr>
            <w:tcW w:w="3880" w:type="dxa"/>
            <w:noWrap/>
          </w:tcPr>
          <w:p w:rsidR="00E075AD" w:rsidRPr="00E075AD" w:rsidRDefault="00E075AD" w:rsidP="00E075AD">
            <w:pPr>
              <w:pStyle w:val="SemEspaamen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075AD">
              <w:rPr>
                <w:rFonts w:ascii="Arial Narrow" w:hAnsi="Arial Narrow"/>
                <w:b/>
                <w:color w:val="000000"/>
                <w:sz w:val="24"/>
                <w:szCs w:val="24"/>
              </w:rPr>
              <w:t>140</w:t>
            </w:r>
          </w:p>
        </w:tc>
      </w:tr>
      <w:tr w:rsidR="00E075AD" w:rsidRPr="00E075AD" w:rsidTr="00E075AD">
        <w:trPr>
          <w:trHeight w:val="300"/>
          <w:jc w:val="center"/>
        </w:trPr>
        <w:tc>
          <w:tcPr>
            <w:tcW w:w="2465" w:type="dxa"/>
            <w:noWrap/>
          </w:tcPr>
          <w:p w:rsidR="00E075AD" w:rsidRPr="00E075AD" w:rsidRDefault="00E075AD" w:rsidP="00E075AD">
            <w:pPr>
              <w:pStyle w:val="SemEspaamen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075AD">
              <w:rPr>
                <w:rFonts w:ascii="Arial Narrow" w:hAnsi="Arial Narrow"/>
                <w:b/>
                <w:color w:val="000000"/>
                <w:sz w:val="24"/>
                <w:szCs w:val="24"/>
              </w:rPr>
              <w:t>De 3.501 à 4.</w:t>
            </w: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5</w:t>
            </w:r>
            <w:r w:rsidRPr="00E075AD">
              <w:rPr>
                <w:rFonts w:ascii="Arial Narrow" w:hAnsi="Arial Narrow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3880" w:type="dxa"/>
            <w:noWrap/>
          </w:tcPr>
          <w:p w:rsidR="00E075AD" w:rsidRPr="00E075AD" w:rsidRDefault="00E075AD" w:rsidP="00E075AD">
            <w:pPr>
              <w:pStyle w:val="SemEspaamen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075AD">
              <w:rPr>
                <w:rFonts w:ascii="Arial Narrow" w:hAnsi="Arial Narrow"/>
                <w:b/>
                <w:color w:val="000000"/>
                <w:sz w:val="24"/>
                <w:szCs w:val="24"/>
              </w:rPr>
              <w:t>170</w:t>
            </w:r>
          </w:p>
        </w:tc>
      </w:tr>
      <w:tr w:rsidR="00E075AD" w:rsidRPr="00E075AD" w:rsidTr="00E075AD">
        <w:trPr>
          <w:trHeight w:val="300"/>
          <w:jc w:val="center"/>
        </w:trPr>
        <w:tc>
          <w:tcPr>
            <w:tcW w:w="2465" w:type="dxa"/>
            <w:noWrap/>
          </w:tcPr>
          <w:p w:rsidR="00E075AD" w:rsidRPr="00E075AD" w:rsidRDefault="00E075AD" w:rsidP="00E075AD">
            <w:pPr>
              <w:pStyle w:val="SemEspaamen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De 4.501 à 6.000</w:t>
            </w:r>
          </w:p>
        </w:tc>
        <w:tc>
          <w:tcPr>
            <w:tcW w:w="3880" w:type="dxa"/>
            <w:noWrap/>
          </w:tcPr>
          <w:p w:rsidR="00E075AD" w:rsidRPr="00E075AD" w:rsidRDefault="00E075AD" w:rsidP="00E075AD">
            <w:pPr>
              <w:pStyle w:val="SemEspaamen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200</w:t>
            </w:r>
          </w:p>
        </w:tc>
      </w:tr>
      <w:tr w:rsidR="00E075AD" w:rsidRPr="00E075AD" w:rsidTr="00E075AD">
        <w:trPr>
          <w:trHeight w:val="300"/>
          <w:jc w:val="center"/>
        </w:trPr>
        <w:tc>
          <w:tcPr>
            <w:tcW w:w="2465" w:type="dxa"/>
            <w:noWrap/>
          </w:tcPr>
          <w:p w:rsidR="00E075AD" w:rsidRDefault="00E075AD" w:rsidP="00E075AD">
            <w:pPr>
              <w:pStyle w:val="SemEspaamen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Acima de 6.001</w:t>
            </w:r>
          </w:p>
        </w:tc>
        <w:tc>
          <w:tcPr>
            <w:tcW w:w="3880" w:type="dxa"/>
            <w:noWrap/>
          </w:tcPr>
          <w:p w:rsidR="00E075AD" w:rsidRDefault="00E075AD" w:rsidP="00E075AD">
            <w:pPr>
              <w:pStyle w:val="SemEspaamen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220</w:t>
            </w:r>
          </w:p>
        </w:tc>
      </w:tr>
    </w:tbl>
    <w:p w:rsidR="00E075AD" w:rsidRPr="00E075AD" w:rsidRDefault="00E075AD" w:rsidP="00E075AD">
      <w:pPr>
        <w:pStyle w:val="SemEspaamento"/>
        <w:rPr>
          <w:rFonts w:ascii="Arial Narrow" w:hAnsi="Arial Narrow"/>
          <w:b/>
          <w:sz w:val="24"/>
          <w:szCs w:val="24"/>
        </w:rPr>
      </w:pPr>
    </w:p>
    <w:p w:rsidR="00E075AD" w:rsidRPr="00921BAD" w:rsidRDefault="00E075AD" w:rsidP="00921BAD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sectPr w:rsidR="00E075AD" w:rsidRPr="00921BAD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980" w:rsidRDefault="00C60980" w:rsidP="00A23BA2">
      <w:pPr>
        <w:spacing w:after="0" w:line="240" w:lineRule="auto"/>
      </w:pPr>
      <w:r>
        <w:separator/>
      </w:r>
    </w:p>
  </w:endnote>
  <w:endnote w:type="continuationSeparator" w:id="0">
    <w:p w:rsidR="00C60980" w:rsidRDefault="00C60980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A23BA2" w:rsidP="00A23BA2">
    <w:pPr>
      <w:pStyle w:val="Rodap"/>
      <w:jc w:val="center"/>
    </w:pPr>
    <w:r>
      <w:t>____________________________________________________________________________</w:t>
    </w:r>
  </w:p>
  <w:p w:rsidR="00A23BA2" w:rsidRPr="00A23BA2" w:rsidRDefault="00A23BA2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23BA2" w:rsidRDefault="00A23BA2" w:rsidP="00A23B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980" w:rsidRDefault="00C60980" w:rsidP="00A23BA2">
      <w:pPr>
        <w:spacing w:after="0" w:line="240" w:lineRule="auto"/>
      </w:pPr>
      <w:r>
        <w:separator/>
      </w:r>
    </w:p>
  </w:footnote>
  <w:footnote w:type="continuationSeparator" w:id="0">
    <w:p w:rsidR="00C60980" w:rsidRDefault="00C60980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FC5D75" w:rsidP="00A23BA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305050" cy="762000"/>
          <wp:effectExtent l="0" t="0" r="0" b="0"/>
          <wp:docPr id="1" name="Imagem 1" descr="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91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E634C"/>
    <w:multiLevelType w:val="hybridMultilevel"/>
    <w:tmpl w:val="E2BC09B6"/>
    <w:lvl w:ilvl="0" w:tplc="F654B9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445CF2"/>
    <w:multiLevelType w:val="hybridMultilevel"/>
    <w:tmpl w:val="E638A598"/>
    <w:lvl w:ilvl="0" w:tplc="229C3174">
      <w:start w:val="1"/>
      <w:numFmt w:val="bullet"/>
      <w:pStyle w:val="tip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A2"/>
    <w:rsid w:val="0003342B"/>
    <w:rsid w:val="00041C6B"/>
    <w:rsid w:val="000451A0"/>
    <w:rsid w:val="0005093A"/>
    <w:rsid w:val="000646B8"/>
    <w:rsid w:val="000B0D7D"/>
    <w:rsid w:val="001145BE"/>
    <w:rsid w:val="00173A42"/>
    <w:rsid w:val="00176251"/>
    <w:rsid w:val="00181041"/>
    <w:rsid w:val="001E1321"/>
    <w:rsid w:val="001F6989"/>
    <w:rsid w:val="00233E66"/>
    <w:rsid w:val="00237BDB"/>
    <w:rsid w:val="00257835"/>
    <w:rsid w:val="00263652"/>
    <w:rsid w:val="00275902"/>
    <w:rsid w:val="00287113"/>
    <w:rsid w:val="00290689"/>
    <w:rsid w:val="002A1B0C"/>
    <w:rsid w:val="002D1665"/>
    <w:rsid w:val="002E2485"/>
    <w:rsid w:val="002F28D9"/>
    <w:rsid w:val="002F2D52"/>
    <w:rsid w:val="003053AA"/>
    <w:rsid w:val="0033761F"/>
    <w:rsid w:val="0036619B"/>
    <w:rsid w:val="0037332B"/>
    <w:rsid w:val="00376888"/>
    <w:rsid w:val="00377B96"/>
    <w:rsid w:val="003A0884"/>
    <w:rsid w:val="004008FE"/>
    <w:rsid w:val="00407CE3"/>
    <w:rsid w:val="00430797"/>
    <w:rsid w:val="004348BE"/>
    <w:rsid w:val="00497058"/>
    <w:rsid w:val="004A3DBF"/>
    <w:rsid w:val="004B06EC"/>
    <w:rsid w:val="004B3008"/>
    <w:rsid w:val="004C0475"/>
    <w:rsid w:val="005236F8"/>
    <w:rsid w:val="00583380"/>
    <w:rsid w:val="00583CD2"/>
    <w:rsid w:val="005B6BF6"/>
    <w:rsid w:val="005B6E95"/>
    <w:rsid w:val="00653FE8"/>
    <w:rsid w:val="00670749"/>
    <w:rsid w:val="006C13E4"/>
    <w:rsid w:val="006F0F12"/>
    <w:rsid w:val="00755BB1"/>
    <w:rsid w:val="00755BF0"/>
    <w:rsid w:val="007566F5"/>
    <w:rsid w:val="0076411F"/>
    <w:rsid w:val="00776079"/>
    <w:rsid w:val="00784B38"/>
    <w:rsid w:val="00811452"/>
    <w:rsid w:val="0084520D"/>
    <w:rsid w:val="00851898"/>
    <w:rsid w:val="00853844"/>
    <w:rsid w:val="00861315"/>
    <w:rsid w:val="00873C49"/>
    <w:rsid w:val="00890956"/>
    <w:rsid w:val="00891174"/>
    <w:rsid w:val="008A470B"/>
    <w:rsid w:val="008B6DB0"/>
    <w:rsid w:val="008B7F03"/>
    <w:rsid w:val="008E3551"/>
    <w:rsid w:val="008E7667"/>
    <w:rsid w:val="008F149B"/>
    <w:rsid w:val="009004EC"/>
    <w:rsid w:val="0091229D"/>
    <w:rsid w:val="00916A6F"/>
    <w:rsid w:val="00921BAD"/>
    <w:rsid w:val="00923BC1"/>
    <w:rsid w:val="009578A8"/>
    <w:rsid w:val="0097116A"/>
    <w:rsid w:val="009B49AF"/>
    <w:rsid w:val="009C0DD5"/>
    <w:rsid w:val="009C1B32"/>
    <w:rsid w:val="009D0616"/>
    <w:rsid w:val="00A05E1C"/>
    <w:rsid w:val="00A16BAE"/>
    <w:rsid w:val="00A23BA2"/>
    <w:rsid w:val="00A27523"/>
    <w:rsid w:val="00A72CB4"/>
    <w:rsid w:val="00A80750"/>
    <w:rsid w:val="00AD0462"/>
    <w:rsid w:val="00AD59D5"/>
    <w:rsid w:val="00AE4E89"/>
    <w:rsid w:val="00B242DE"/>
    <w:rsid w:val="00B362B6"/>
    <w:rsid w:val="00B533E1"/>
    <w:rsid w:val="00BA4608"/>
    <w:rsid w:val="00BA54A1"/>
    <w:rsid w:val="00BB3C9E"/>
    <w:rsid w:val="00BD5052"/>
    <w:rsid w:val="00BE7A40"/>
    <w:rsid w:val="00C01310"/>
    <w:rsid w:val="00C15306"/>
    <w:rsid w:val="00C60980"/>
    <w:rsid w:val="00D24A2C"/>
    <w:rsid w:val="00D251C1"/>
    <w:rsid w:val="00D50BF0"/>
    <w:rsid w:val="00D5213D"/>
    <w:rsid w:val="00D56423"/>
    <w:rsid w:val="00D608B6"/>
    <w:rsid w:val="00D82602"/>
    <w:rsid w:val="00DC7D07"/>
    <w:rsid w:val="00DF1BFC"/>
    <w:rsid w:val="00DF6861"/>
    <w:rsid w:val="00DF7CE3"/>
    <w:rsid w:val="00E075AD"/>
    <w:rsid w:val="00E166DE"/>
    <w:rsid w:val="00E35EE0"/>
    <w:rsid w:val="00E43D4C"/>
    <w:rsid w:val="00E649A3"/>
    <w:rsid w:val="00E96FCD"/>
    <w:rsid w:val="00ED12A0"/>
    <w:rsid w:val="00F0045F"/>
    <w:rsid w:val="00F01C8B"/>
    <w:rsid w:val="00F03FEC"/>
    <w:rsid w:val="00F300C2"/>
    <w:rsid w:val="00F41E55"/>
    <w:rsid w:val="00F44C39"/>
    <w:rsid w:val="00FB5317"/>
    <w:rsid w:val="00FC5D75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9A525"/>
  <w15:docId w15:val="{443DACED-E699-4D6A-A33C-701A3EAE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97116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053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053AA"/>
  </w:style>
  <w:style w:type="paragraph" w:styleId="NormalWeb">
    <w:name w:val="Normal (Web)"/>
    <w:basedOn w:val="Normal"/>
    <w:rsid w:val="003053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0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053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6C13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eadonlyattribute">
    <w:name w:val="readonlyattribute"/>
    <w:basedOn w:val="Fontepargpadro"/>
    <w:rsid w:val="006C13E4"/>
  </w:style>
  <w:style w:type="paragraph" w:styleId="Corpodetexto2">
    <w:name w:val="Body Text 2"/>
    <w:basedOn w:val="Normal"/>
    <w:link w:val="Corpodetexto2Char"/>
    <w:uiPriority w:val="99"/>
    <w:semiHidden/>
    <w:unhideWhenUsed/>
    <w:rsid w:val="0097116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7116A"/>
  </w:style>
  <w:style w:type="character" w:customStyle="1" w:styleId="Ttulo3Char">
    <w:name w:val="Título 3 Char"/>
    <w:basedOn w:val="Fontepargpadro"/>
    <w:link w:val="Ttulo3"/>
    <w:rsid w:val="0097116A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customStyle="1" w:styleId="NormProprio">
    <w:name w:val="Norm Proprio"/>
    <w:basedOn w:val="Normal"/>
    <w:rsid w:val="0097116A"/>
    <w:pPr>
      <w:spacing w:before="240" w:after="24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po">
    <w:name w:val="tipo"/>
    <w:basedOn w:val="Normal"/>
    <w:rsid w:val="0097116A"/>
    <w:pPr>
      <w:numPr>
        <w:numId w:val="5"/>
      </w:numPr>
      <w:tabs>
        <w:tab w:val="clear" w:pos="720"/>
        <w:tab w:val="num" w:pos="0"/>
      </w:tabs>
      <w:spacing w:before="120" w:after="120" w:line="360" w:lineRule="auto"/>
      <w:ind w:left="0" w:firstLine="35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5AFE4-2FA6-4BB3-9905-51CF74339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900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Camara</cp:lastModifiedBy>
  <cp:revision>2</cp:revision>
  <cp:lastPrinted>2022-08-26T16:10:00Z</cp:lastPrinted>
  <dcterms:created xsi:type="dcterms:W3CDTF">2022-08-26T18:56:00Z</dcterms:created>
  <dcterms:modified xsi:type="dcterms:W3CDTF">2022-08-26T18:56:00Z</dcterms:modified>
</cp:coreProperties>
</file>