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88" w:rsidRDefault="00D37188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D37188">
        <w:rPr>
          <w:rFonts w:ascii="Arial Narrow" w:hAnsi="Arial Narrow"/>
          <w:sz w:val="28"/>
          <w:szCs w:val="28"/>
        </w:rPr>
        <w:t>15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D37188">
        <w:rPr>
          <w:rFonts w:ascii="Arial Narrow" w:hAnsi="Arial Narrow"/>
          <w:sz w:val="28"/>
          <w:szCs w:val="28"/>
        </w:rPr>
        <w:t>Fevereiro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D37188">
        <w:rPr>
          <w:rFonts w:ascii="Arial Narrow" w:hAnsi="Arial Narrow"/>
          <w:sz w:val="28"/>
          <w:szCs w:val="28"/>
        </w:rPr>
        <w:t>032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CD0419">
        <w:rPr>
          <w:rFonts w:ascii="Arial Narrow" w:hAnsi="Arial Narrow"/>
          <w:sz w:val="28"/>
          <w:szCs w:val="28"/>
        </w:rPr>
        <w:t>0</w:t>
      </w:r>
      <w:r w:rsidR="00D37188">
        <w:rPr>
          <w:rFonts w:ascii="Arial Narrow" w:hAnsi="Arial Narrow"/>
          <w:sz w:val="28"/>
          <w:szCs w:val="28"/>
        </w:rPr>
        <w:t>03</w:t>
      </w:r>
      <w:r w:rsidRPr="00D608B6">
        <w:rPr>
          <w:rFonts w:ascii="Arial Narrow" w:hAnsi="Arial Narrow"/>
          <w:sz w:val="28"/>
          <w:szCs w:val="28"/>
        </w:rPr>
        <w:t>/202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9E260D" w:rsidRPr="007D1CF0">
        <w:rPr>
          <w:rFonts w:ascii="Arial Narrow" w:hAnsi="Arial Narrow"/>
          <w:b/>
          <w:bCs/>
          <w:i/>
          <w:sz w:val="28"/>
          <w:szCs w:val="28"/>
        </w:rPr>
        <w:t>“Dispõe sobre a abertura de crédito adicional especial no orçamento vigente e dá outras providências”</w:t>
      </w:r>
      <w:r w:rsidR="009E260D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D37188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FLAVIO LOUREIRO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D37188">
        <w:rPr>
          <w:rFonts w:ascii="Arial Narrow" w:hAnsi="Arial Narrow"/>
          <w:b/>
          <w:bCs/>
          <w:sz w:val="44"/>
          <w:szCs w:val="44"/>
        </w:rPr>
        <w:t>003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37188">
        <w:rPr>
          <w:rFonts w:ascii="Arial Narrow" w:hAnsi="Arial Narrow"/>
          <w:b/>
          <w:bCs/>
          <w:sz w:val="44"/>
          <w:szCs w:val="44"/>
        </w:rPr>
        <w:t>3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CD0419">
        <w:rPr>
          <w:rFonts w:ascii="Arial Narrow" w:hAnsi="Arial Narrow"/>
          <w:bCs/>
          <w:sz w:val="28"/>
          <w:szCs w:val="28"/>
        </w:rPr>
        <w:t>0</w:t>
      </w:r>
      <w:r w:rsidR="00D37188">
        <w:rPr>
          <w:rFonts w:ascii="Arial Narrow" w:hAnsi="Arial Narrow"/>
          <w:bCs/>
          <w:sz w:val="28"/>
          <w:szCs w:val="28"/>
        </w:rPr>
        <w:t>03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37188">
        <w:rPr>
          <w:rFonts w:ascii="Arial Narrow" w:hAnsi="Arial Narrow"/>
          <w:bCs/>
          <w:sz w:val="28"/>
          <w:szCs w:val="28"/>
        </w:rPr>
        <w:t>3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7D1CF0" w:rsidRPr="007D1CF0">
        <w:rPr>
          <w:rFonts w:ascii="Arial Narrow" w:hAnsi="Arial Narrow"/>
          <w:b/>
          <w:bCs/>
          <w:i/>
          <w:sz w:val="28"/>
          <w:szCs w:val="28"/>
        </w:rPr>
        <w:t>“Dispõe sobre a abertura de crédito adicional especial no orçamento vigente e dá outras providências”</w:t>
      </w:r>
      <w:r w:rsidR="007D1CF0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7D1CF0" w:rsidRDefault="007D1CF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962CF2" w:rsidRDefault="00962CF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962CF2" w:rsidRDefault="00962CF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Pr="00962CF2">
        <w:rPr>
          <w:rFonts w:ascii="Arial Narrow" w:hAnsi="Arial Narrow"/>
          <w:bCs/>
          <w:sz w:val="28"/>
          <w:szCs w:val="28"/>
        </w:rPr>
        <w:t>Estamos encaminhando a esta casa Legislativa o projeto de lei com o intuito de adequarmos nossa Lei Orçamentária Anual aprovada pela lei nº 1692 em 19 de dezembro de 2022. Em tempo informamos que a mencionada adequação se dá para atender as normas vigentes que norteiam a contabilidade pública, visando sempre uma melhor transparência nos atos administrativos.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D5052" w:rsidP="007D1CF0">
      <w:pPr>
        <w:tabs>
          <w:tab w:val="left" w:pos="3969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CD0419" w:rsidRPr="00CD0419" w:rsidRDefault="00CD0419" w:rsidP="00CD0419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CD0419">
        <w:rPr>
          <w:rFonts w:ascii="Arial Narrow" w:hAnsi="Arial Narrow"/>
          <w:b/>
          <w:sz w:val="48"/>
          <w:szCs w:val="48"/>
          <w:lang w:eastAsia="pt-BR"/>
        </w:rPr>
        <w:t>PROJETO DE LEI Nº 00</w:t>
      </w:r>
      <w:r w:rsidR="00AC0265">
        <w:rPr>
          <w:rFonts w:ascii="Arial Narrow" w:hAnsi="Arial Narrow"/>
          <w:b/>
          <w:sz w:val="48"/>
          <w:szCs w:val="48"/>
          <w:lang w:eastAsia="pt-BR"/>
        </w:rPr>
        <w:t>3</w:t>
      </w:r>
      <w:bookmarkStart w:id="0" w:name="_GoBack"/>
      <w:bookmarkEnd w:id="0"/>
      <w:r w:rsidRPr="00CD0419">
        <w:rPr>
          <w:rFonts w:ascii="Arial Narrow" w:hAnsi="Arial Narrow"/>
          <w:b/>
          <w:sz w:val="48"/>
          <w:szCs w:val="48"/>
          <w:lang w:eastAsia="pt-BR"/>
        </w:rPr>
        <w:t>/202</w:t>
      </w:r>
      <w:r w:rsidR="00D37188">
        <w:rPr>
          <w:rFonts w:ascii="Arial Narrow" w:hAnsi="Arial Narrow"/>
          <w:b/>
          <w:sz w:val="48"/>
          <w:szCs w:val="48"/>
          <w:lang w:eastAsia="pt-BR"/>
        </w:rPr>
        <w:t>3</w:t>
      </w:r>
    </w:p>
    <w:p w:rsidR="00CD0419" w:rsidRPr="00CD0419" w:rsidRDefault="00CD0419" w:rsidP="00CD0419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D37188">
        <w:rPr>
          <w:rFonts w:ascii="Arial Narrow" w:hAnsi="Arial Narrow"/>
          <w:sz w:val="28"/>
          <w:szCs w:val="28"/>
          <w:lang w:eastAsia="pt-BR"/>
        </w:rPr>
        <w:t>1</w:t>
      </w:r>
      <w:r w:rsidRPr="00CD0419">
        <w:rPr>
          <w:rFonts w:ascii="Arial Narrow" w:hAnsi="Arial Narrow"/>
          <w:sz w:val="28"/>
          <w:szCs w:val="28"/>
          <w:lang w:eastAsia="pt-BR"/>
        </w:rPr>
        <w:t xml:space="preserve">5 de </w:t>
      </w:r>
      <w:r w:rsidR="00D37188">
        <w:rPr>
          <w:rFonts w:ascii="Arial Narrow" w:hAnsi="Arial Narrow"/>
          <w:sz w:val="28"/>
          <w:szCs w:val="28"/>
          <w:lang w:eastAsia="pt-BR"/>
        </w:rPr>
        <w:t xml:space="preserve">Fevereiro </w:t>
      </w:r>
      <w:r w:rsidRPr="00CD0419">
        <w:rPr>
          <w:rFonts w:ascii="Arial Narrow" w:hAnsi="Arial Narrow"/>
          <w:sz w:val="28"/>
          <w:szCs w:val="28"/>
          <w:lang w:eastAsia="pt-BR"/>
        </w:rPr>
        <w:t>de 202</w:t>
      </w:r>
      <w:r w:rsidR="00D37188">
        <w:rPr>
          <w:rFonts w:ascii="Arial Narrow" w:hAnsi="Arial Narrow"/>
          <w:sz w:val="28"/>
          <w:szCs w:val="28"/>
          <w:lang w:eastAsia="pt-BR"/>
        </w:rPr>
        <w:t>3</w:t>
      </w:r>
    </w:p>
    <w:p w:rsidR="00CD0419" w:rsidRPr="00CD0419" w:rsidRDefault="00CD0419" w:rsidP="00CD041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CD0419" w:rsidRDefault="00CD0419" w:rsidP="00CD0419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D37188" w:rsidRPr="00962CF2" w:rsidRDefault="00962CF2" w:rsidP="00962CF2">
      <w:pPr>
        <w:shd w:val="clear" w:color="auto" w:fill="FFFFFF"/>
        <w:spacing w:after="131" w:line="240" w:lineRule="auto"/>
        <w:ind w:left="4248"/>
        <w:jc w:val="both"/>
        <w:rPr>
          <w:rFonts w:ascii="Arial Narrow" w:eastAsia="Times New Roman" w:hAnsi="Arial Narrow" w:cs="Arial"/>
          <w:i/>
          <w:sz w:val="24"/>
          <w:szCs w:val="24"/>
          <w:lang w:eastAsia="pt-BR"/>
        </w:rPr>
      </w:pPr>
      <w:r w:rsidRPr="00962CF2">
        <w:rPr>
          <w:rFonts w:ascii="Arial Narrow" w:eastAsia="Times New Roman" w:hAnsi="Arial Narrow" w:cs="Arial"/>
          <w:bCs/>
          <w:i/>
          <w:sz w:val="24"/>
          <w:szCs w:val="24"/>
          <w:lang w:eastAsia="pt-BR"/>
        </w:rPr>
        <w:t>“</w:t>
      </w:r>
      <w:r>
        <w:rPr>
          <w:rFonts w:ascii="Arial Narrow" w:eastAsia="Times New Roman" w:hAnsi="Arial Narrow" w:cs="Arial"/>
          <w:bCs/>
          <w:i/>
          <w:sz w:val="24"/>
          <w:szCs w:val="24"/>
          <w:lang w:eastAsia="pt-BR"/>
        </w:rPr>
        <w:t>D</w:t>
      </w:r>
      <w:r w:rsidRPr="00962CF2">
        <w:rPr>
          <w:rFonts w:ascii="Arial Narrow" w:eastAsia="Times New Roman" w:hAnsi="Arial Narrow" w:cs="Arial"/>
          <w:bCs/>
          <w:i/>
          <w:sz w:val="24"/>
          <w:szCs w:val="24"/>
          <w:lang w:eastAsia="pt-BR"/>
        </w:rPr>
        <w:t>ispõe sobre a abertura de crédito adicional especial no orçamento vigente e dá outras providências”</w:t>
      </w:r>
    </w:p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D37188" w:rsidRPr="00962CF2" w:rsidRDefault="00962CF2" w:rsidP="00962CF2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ab/>
      </w:r>
      <w:r w:rsidR="00D37188" w:rsidRPr="00962CF2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ALEX STEVES BERTO</w:t>
      </w:r>
      <w:r w:rsidR="00D37188" w:rsidRPr="00962CF2">
        <w:rPr>
          <w:rFonts w:ascii="Arial Narrow" w:eastAsia="Times New Roman" w:hAnsi="Arial Narrow" w:cs="Arial"/>
          <w:sz w:val="24"/>
          <w:szCs w:val="24"/>
          <w:lang w:eastAsia="pt-BR"/>
        </w:rPr>
        <w:t>, Prefeito Municipal de Rosário Oeste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D37188" w:rsidRPr="00962CF2">
        <w:rPr>
          <w:rFonts w:ascii="Arial Narrow" w:eastAsia="Times New Roman" w:hAnsi="Arial Narrow" w:cs="Arial"/>
          <w:sz w:val="24"/>
          <w:szCs w:val="24"/>
          <w:lang w:eastAsia="pt-BR"/>
        </w:rPr>
        <w:t>-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="00D37188" w:rsidRPr="00962CF2">
        <w:rPr>
          <w:rFonts w:ascii="Arial Narrow" w:eastAsia="Times New Roman" w:hAnsi="Arial Narrow" w:cs="Arial"/>
          <w:sz w:val="24"/>
          <w:szCs w:val="24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D37188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62CF2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1º</w:t>
      </w:r>
      <w:r w:rsidRPr="00962CF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 – Fica o Chefe do Poder Executivo autorizado a abrir crédito adicional especial no valor de </w:t>
      </w:r>
      <w:r w:rsidRPr="00962CF2">
        <w:rPr>
          <w:rFonts w:ascii="Arial Narrow" w:eastAsia="Times New Roman" w:hAnsi="Arial Narrow" w:cs="Arial"/>
          <w:b/>
          <w:sz w:val="24"/>
          <w:szCs w:val="24"/>
          <w:lang w:eastAsia="pt-BR"/>
        </w:rPr>
        <w:t>R$ 1.340.000,00 (um milhão trezentos e quarenta mil reais)</w:t>
      </w:r>
      <w:r w:rsidRPr="00962CF2">
        <w:rPr>
          <w:rFonts w:ascii="Arial Narrow" w:eastAsia="Times New Roman" w:hAnsi="Arial Narrow" w:cs="Arial"/>
          <w:sz w:val="24"/>
          <w:szCs w:val="24"/>
          <w:lang w:eastAsia="pt-BR"/>
        </w:rPr>
        <w:t>, nos termos do Artigo 41, inciso II da Lei Federal nº 4.320/64, para Inclusão de dotações e Fontes de Recursos no Orçamento vigente, conforme segue:</w:t>
      </w:r>
    </w:p>
    <w:tbl>
      <w:tblPr>
        <w:tblW w:w="85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802"/>
        <w:gridCol w:w="1703"/>
        <w:gridCol w:w="2318"/>
      </w:tblGrid>
      <w:tr w:rsidR="00D37188" w:rsidRPr="00962CF2" w:rsidTr="00962CF2">
        <w:trPr>
          <w:trHeight w:val="32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ORGÃO/UNIDADE/FUNCIONAL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NAT. DESPESPESA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SUPLEMENTAÇÃO</w:t>
            </w:r>
          </w:p>
        </w:tc>
      </w:tr>
      <w:tr w:rsidR="00D37188" w:rsidRPr="00962CF2" w:rsidTr="00962CF2">
        <w:trPr>
          <w:trHeight w:val="146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04.001.28.841.0009.20000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3.2.91.21.00.00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62CF2">
              <w:rPr>
                <w:rFonts w:ascii="Arial Narrow" w:hAnsi="Arial Narrow" w:cs="Arial"/>
                <w:sz w:val="20"/>
                <w:szCs w:val="20"/>
              </w:rPr>
              <w:t>325.000,00</w:t>
            </w:r>
          </w:p>
        </w:tc>
      </w:tr>
      <w:tr w:rsidR="00D37188" w:rsidRPr="00962CF2" w:rsidTr="00962CF2">
        <w:trPr>
          <w:trHeight w:val="146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04.001.28.841.0009.20000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4.6.91.71.00.00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62CF2">
              <w:rPr>
                <w:rFonts w:ascii="Arial Narrow" w:hAnsi="Arial Narrow" w:cs="Arial"/>
                <w:sz w:val="20"/>
                <w:szCs w:val="20"/>
              </w:rPr>
              <w:t>1.015.000,00</w:t>
            </w:r>
          </w:p>
        </w:tc>
      </w:tr>
    </w:tbl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62CF2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2º</w:t>
      </w:r>
      <w:r w:rsidRPr="00962CF2">
        <w:rPr>
          <w:rFonts w:ascii="Arial Narrow" w:eastAsia="Times New Roman" w:hAnsi="Arial Narrow" w:cs="Arial"/>
          <w:sz w:val="24"/>
          <w:szCs w:val="24"/>
          <w:lang w:eastAsia="pt-BR"/>
        </w:rPr>
        <w:t> -</w:t>
      </w:r>
      <w:r w:rsidR="00962CF2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962CF2">
        <w:rPr>
          <w:rFonts w:ascii="Arial Narrow" w:eastAsia="Times New Roman" w:hAnsi="Arial Narrow" w:cs="Arial"/>
          <w:sz w:val="24"/>
          <w:szCs w:val="24"/>
          <w:lang w:eastAsia="pt-BR"/>
        </w:rPr>
        <w:t>Para cobertura do Crédito Adicional Especial do Artigo 1º serão utilizados recursos provenientes de anulação parcial ou total de dotações, em conformidade com o §1º inciso III do artigo 43, da Lei 4.320/64:</w:t>
      </w:r>
    </w:p>
    <w:tbl>
      <w:tblPr>
        <w:tblW w:w="8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1809"/>
        <w:gridCol w:w="1629"/>
        <w:gridCol w:w="2130"/>
      </w:tblGrid>
      <w:tr w:rsidR="00D37188" w:rsidRPr="00962CF2" w:rsidTr="00962CF2">
        <w:trPr>
          <w:trHeight w:val="5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ORGÃO/UNIDADE/FUNCIONAL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NAT. DESPESPESA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FONTE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REDUÇÃO</w:t>
            </w:r>
          </w:p>
        </w:tc>
      </w:tr>
      <w:tr w:rsidR="00D37188" w:rsidRPr="00962CF2" w:rsidTr="00962CF2">
        <w:trPr>
          <w:trHeight w:val="26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04.001.28.841.0009.20000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3.2.90.21.00.00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62CF2">
              <w:rPr>
                <w:rFonts w:ascii="Arial Narrow" w:hAnsi="Arial Narrow" w:cs="Arial"/>
                <w:sz w:val="20"/>
                <w:szCs w:val="20"/>
              </w:rPr>
              <w:t>325.000,00</w:t>
            </w:r>
          </w:p>
        </w:tc>
      </w:tr>
      <w:tr w:rsidR="00D37188" w:rsidRPr="00962CF2" w:rsidTr="00962CF2">
        <w:trPr>
          <w:trHeight w:val="26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04.001.28.841.0009.20000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4.6.90.71.00.00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  <w:r w:rsidRPr="00962CF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15000000000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188" w:rsidRPr="00962CF2" w:rsidRDefault="00D37188" w:rsidP="00962CF2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62CF2">
              <w:rPr>
                <w:rFonts w:ascii="Arial Narrow" w:hAnsi="Arial Narrow" w:cs="Arial"/>
                <w:sz w:val="20"/>
                <w:szCs w:val="20"/>
              </w:rPr>
              <w:t>1.015.000,00</w:t>
            </w:r>
          </w:p>
        </w:tc>
      </w:tr>
    </w:tbl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D37188" w:rsidRPr="00962CF2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62CF2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3º - </w:t>
      </w:r>
      <w:r w:rsidRPr="00962CF2">
        <w:rPr>
          <w:rFonts w:ascii="Arial Narrow" w:eastAsia="Times New Roman" w:hAnsi="Arial Narrow" w:cs="Arial"/>
          <w:sz w:val="24"/>
          <w:szCs w:val="24"/>
          <w:lang w:eastAsia="pt-BR"/>
        </w:rPr>
        <w:t>Fica o Poder Executivo autorizado a proceder reforços orçamentários no crédito aberto no Artigo 1º, nos termos do artigo 43, da Lei Federal 4.320/64 até o limite estabelecido no inciso I, art. 6º da Lei Orçamentária Anual nº 1692/2022.</w:t>
      </w:r>
    </w:p>
    <w:p w:rsidR="00D37188" w:rsidRDefault="00D37188" w:rsidP="00D37188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37188" w:rsidRPr="005024E4" w:rsidRDefault="00D37188" w:rsidP="00D37188">
      <w:pPr>
        <w:shd w:val="clear" w:color="auto" w:fill="FFFFFF"/>
        <w:spacing w:after="13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24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 w:rsidRPr="00DE71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024E4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CD0419" w:rsidRPr="00CD0419" w:rsidRDefault="00CD0419" w:rsidP="00CD041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CD0419" w:rsidRPr="00CD0419" w:rsidRDefault="00CD0419" w:rsidP="00CD041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>Gabinete do Prefeito Municipal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de 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>Rosário Oeste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>-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 xml:space="preserve">MT, </w:t>
      </w:r>
      <w:r w:rsidR="00962CF2">
        <w:rPr>
          <w:rFonts w:ascii="Arial Narrow" w:hAnsi="Arial Narrow"/>
          <w:color w:val="000000"/>
          <w:sz w:val="28"/>
          <w:szCs w:val="28"/>
          <w:lang w:eastAsia="pt-BR"/>
        </w:rPr>
        <w:t>15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 xml:space="preserve"> de </w:t>
      </w:r>
      <w:r w:rsidR="00962CF2">
        <w:rPr>
          <w:rFonts w:ascii="Arial Narrow" w:hAnsi="Arial Narrow"/>
          <w:color w:val="000000"/>
          <w:sz w:val="28"/>
          <w:szCs w:val="28"/>
          <w:lang w:eastAsia="pt-BR"/>
        </w:rPr>
        <w:t>Fevereiro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 xml:space="preserve"> de 202</w:t>
      </w:r>
      <w:r w:rsidR="00962CF2">
        <w:rPr>
          <w:rFonts w:ascii="Arial Narrow" w:hAnsi="Arial Narrow"/>
          <w:color w:val="000000"/>
          <w:sz w:val="28"/>
          <w:szCs w:val="28"/>
          <w:lang w:eastAsia="pt-BR"/>
        </w:rPr>
        <w:t>3</w:t>
      </w:r>
      <w:r w:rsidRPr="00CD0419">
        <w:rPr>
          <w:rFonts w:ascii="Arial Narrow" w:hAnsi="Arial Narrow"/>
          <w:color w:val="000000"/>
          <w:sz w:val="28"/>
          <w:szCs w:val="28"/>
          <w:lang w:eastAsia="pt-BR"/>
        </w:rPr>
        <w:t>.</w:t>
      </w:r>
    </w:p>
    <w:p w:rsidR="00CD0419" w:rsidRPr="00CD0419" w:rsidRDefault="00CD0419" w:rsidP="00CD0419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CD0419" w:rsidRPr="00CD0419" w:rsidRDefault="00CD0419" w:rsidP="00CD0419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CD0419">
        <w:rPr>
          <w:rFonts w:ascii="Arial Narrow" w:hAnsi="Arial Narrow"/>
          <w:b/>
          <w:bCs/>
          <w:iCs/>
          <w:color w:val="000000"/>
          <w:sz w:val="28"/>
          <w:szCs w:val="28"/>
          <w:lang w:eastAsia="pt-BR"/>
        </w:rPr>
        <w:t>ALEX STEVES BERTO</w:t>
      </w:r>
    </w:p>
    <w:p w:rsidR="00E96FCD" w:rsidRPr="00CD0419" w:rsidRDefault="00CD0419" w:rsidP="00962CF2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CD0419">
        <w:rPr>
          <w:rFonts w:ascii="Arial Narrow" w:hAnsi="Arial Narrow"/>
          <w:bCs/>
          <w:iCs/>
          <w:color w:val="000000"/>
          <w:sz w:val="28"/>
          <w:szCs w:val="28"/>
          <w:lang w:eastAsia="pt-BR"/>
        </w:rPr>
        <w:t>Prefeito Municipal</w:t>
      </w:r>
    </w:p>
    <w:sectPr w:rsidR="00E96FCD" w:rsidRPr="00CD0419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22" w:rsidRDefault="00E01422" w:rsidP="00A23BA2">
      <w:pPr>
        <w:spacing w:after="0" w:line="240" w:lineRule="auto"/>
      </w:pPr>
      <w:r>
        <w:separator/>
      </w:r>
    </w:p>
  </w:endnote>
  <w:endnote w:type="continuationSeparator" w:id="0">
    <w:p w:rsidR="00E01422" w:rsidRDefault="00E0142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22" w:rsidRDefault="00E01422" w:rsidP="00A23BA2">
      <w:pPr>
        <w:spacing w:after="0" w:line="240" w:lineRule="auto"/>
      </w:pPr>
      <w:r>
        <w:separator/>
      </w:r>
    </w:p>
  </w:footnote>
  <w:footnote w:type="continuationSeparator" w:id="0">
    <w:p w:rsidR="00E01422" w:rsidRDefault="00E0142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C0265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B0D7D"/>
    <w:rsid w:val="001145BE"/>
    <w:rsid w:val="00134E07"/>
    <w:rsid w:val="00173A42"/>
    <w:rsid w:val="00176251"/>
    <w:rsid w:val="00181041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6619B"/>
    <w:rsid w:val="0037332B"/>
    <w:rsid w:val="00376888"/>
    <w:rsid w:val="00377B96"/>
    <w:rsid w:val="003A0884"/>
    <w:rsid w:val="00407CE3"/>
    <w:rsid w:val="00430797"/>
    <w:rsid w:val="004348BE"/>
    <w:rsid w:val="00497058"/>
    <w:rsid w:val="004A3DBF"/>
    <w:rsid w:val="004B06EC"/>
    <w:rsid w:val="004C0475"/>
    <w:rsid w:val="005236F8"/>
    <w:rsid w:val="00583380"/>
    <w:rsid w:val="00583CD2"/>
    <w:rsid w:val="005B6BF6"/>
    <w:rsid w:val="005B6E95"/>
    <w:rsid w:val="00653FE8"/>
    <w:rsid w:val="00670749"/>
    <w:rsid w:val="006C13E4"/>
    <w:rsid w:val="006F0F12"/>
    <w:rsid w:val="00755BB1"/>
    <w:rsid w:val="007566F5"/>
    <w:rsid w:val="0076411F"/>
    <w:rsid w:val="00776079"/>
    <w:rsid w:val="007D1CF0"/>
    <w:rsid w:val="007E5773"/>
    <w:rsid w:val="00827FD0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62CF2"/>
    <w:rsid w:val="009C0DD5"/>
    <w:rsid w:val="009C1B32"/>
    <w:rsid w:val="009D0616"/>
    <w:rsid w:val="009E260D"/>
    <w:rsid w:val="00A05E1C"/>
    <w:rsid w:val="00A16BAE"/>
    <w:rsid w:val="00A23BA2"/>
    <w:rsid w:val="00A27523"/>
    <w:rsid w:val="00A72CB4"/>
    <w:rsid w:val="00A80750"/>
    <w:rsid w:val="00AC0265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CD0419"/>
    <w:rsid w:val="00D24A2C"/>
    <w:rsid w:val="00D251C1"/>
    <w:rsid w:val="00D37188"/>
    <w:rsid w:val="00D50BF0"/>
    <w:rsid w:val="00D5213D"/>
    <w:rsid w:val="00D608B6"/>
    <w:rsid w:val="00D82602"/>
    <w:rsid w:val="00DC79AC"/>
    <w:rsid w:val="00DC7D07"/>
    <w:rsid w:val="00DF1BFC"/>
    <w:rsid w:val="00DF7CE3"/>
    <w:rsid w:val="00E01422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7D0D"/>
  <w15:docId w15:val="{BF86A7C9-037D-4C40-8600-F91DB075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E477-9DE3-438F-B40F-227778C3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2023-02-15T20:08:00Z</cp:lastPrinted>
  <dcterms:created xsi:type="dcterms:W3CDTF">2023-02-16T14:42:00Z</dcterms:created>
  <dcterms:modified xsi:type="dcterms:W3CDTF">2023-02-16T14:42:00Z</dcterms:modified>
</cp:coreProperties>
</file>