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293" w:rsidRPr="00DA2A70" w:rsidRDefault="00BE298B" w:rsidP="00881293">
      <w:pPr>
        <w:pStyle w:val="Corpodetexto"/>
        <w:ind w:left="4950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noProof/>
          <w:sz w:val="24"/>
          <w:szCs w:val="24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42.45pt;width:441.25pt;height:103.85pt;z-index:251658240">
            <v:imagedata r:id="rId5" o:title=""/>
          </v:shape>
          <o:OLEObject Type="Embed" ProgID="Word.Picture.8" ShapeID="_x0000_s1026" DrawAspect="Content" ObjectID="_1746425236" r:id="rId6"/>
        </w:object>
      </w:r>
    </w:p>
    <w:p w:rsidR="00881293" w:rsidRPr="00DA2A70" w:rsidRDefault="00881293" w:rsidP="00881293">
      <w:pPr>
        <w:pStyle w:val="Corpodetexto"/>
        <w:ind w:left="4950"/>
        <w:rPr>
          <w:rFonts w:ascii="Arial" w:hAnsi="Arial" w:cs="Arial"/>
          <w:sz w:val="24"/>
          <w:szCs w:val="24"/>
        </w:rPr>
      </w:pPr>
    </w:p>
    <w:p w:rsidR="00881293" w:rsidRPr="00DA2A70" w:rsidRDefault="00881293" w:rsidP="00881293">
      <w:pPr>
        <w:pStyle w:val="Corpodetexto"/>
        <w:ind w:left="4950"/>
        <w:rPr>
          <w:rFonts w:ascii="Arial" w:hAnsi="Arial" w:cs="Arial"/>
          <w:sz w:val="24"/>
          <w:szCs w:val="24"/>
        </w:rPr>
      </w:pPr>
    </w:p>
    <w:p w:rsidR="00881293" w:rsidRPr="00DA2A70" w:rsidRDefault="00DA2A70" w:rsidP="00DA2A70">
      <w:pPr>
        <w:pStyle w:val="Corpodetexto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>Resolução nº. 002/2023</w:t>
      </w:r>
    </w:p>
    <w:p w:rsidR="00DA2A70" w:rsidRDefault="00DA2A70" w:rsidP="00DA2A70">
      <w:pPr>
        <w:pStyle w:val="Corpodetexto"/>
        <w:rPr>
          <w:rFonts w:ascii="Arial" w:hAnsi="Arial" w:cs="Arial"/>
          <w:sz w:val="24"/>
          <w:szCs w:val="24"/>
        </w:rPr>
      </w:pPr>
    </w:p>
    <w:p w:rsidR="00881293" w:rsidRPr="00DA2A70" w:rsidRDefault="00881293" w:rsidP="00DA2A70">
      <w:pPr>
        <w:pStyle w:val="Corpodetexto"/>
        <w:rPr>
          <w:rFonts w:ascii="Arial" w:hAnsi="Arial" w:cs="Arial"/>
          <w:b/>
          <w:bCs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 xml:space="preserve">Institui Comissão Processante para apurar fatos em denúncia formulada pela </w:t>
      </w:r>
      <w:proofErr w:type="spellStart"/>
      <w:r w:rsidR="00BE298B" w:rsidRPr="00DA2A70">
        <w:rPr>
          <w:rFonts w:ascii="Arial" w:hAnsi="Arial" w:cs="Arial"/>
          <w:sz w:val="24"/>
          <w:szCs w:val="24"/>
        </w:rPr>
        <w:t>Srª</w:t>
      </w:r>
      <w:proofErr w:type="spellEnd"/>
      <w:r w:rsidR="00BE298B" w:rsidRPr="00DA2A70">
        <w:rPr>
          <w:rFonts w:ascii="Arial" w:hAnsi="Arial" w:cs="Arial"/>
          <w:sz w:val="24"/>
          <w:szCs w:val="24"/>
        </w:rPr>
        <w:t>. Ivonete Fran</w:t>
      </w:r>
      <w:r w:rsidR="00674CBE" w:rsidRPr="00DA2A70">
        <w:rPr>
          <w:rFonts w:ascii="Arial" w:hAnsi="Arial" w:cs="Arial"/>
          <w:sz w:val="24"/>
          <w:szCs w:val="24"/>
        </w:rPr>
        <w:t>cisca Reis e outros.</w:t>
      </w:r>
      <w:r w:rsidR="00BE298B" w:rsidRPr="00DA2A70">
        <w:rPr>
          <w:rFonts w:ascii="Arial" w:hAnsi="Arial" w:cs="Arial"/>
          <w:sz w:val="24"/>
          <w:szCs w:val="24"/>
        </w:rPr>
        <w:t xml:space="preserve"> </w:t>
      </w: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</w:p>
    <w:p w:rsidR="00881293" w:rsidRPr="00DA2A70" w:rsidRDefault="00881293" w:rsidP="0047378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4"/>
        </w:rPr>
      </w:pPr>
      <w:r w:rsidRPr="00DA2A70">
        <w:rPr>
          <w:rFonts w:ascii="Arial" w:hAnsi="Arial" w:cs="Arial"/>
          <w:sz w:val="24"/>
        </w:rPr>
        <w:tab/>
      </w:r>
      <w:r w:rsidRPr="00DA2A70">
        <w:rPr>
          <w:rFonts w:ascii="Arial" w:hAnsi="Arial" w:cs="Arial"/>
          <w:sz w:val="24"/>
        </w:rPr>
        <w:tab/>
        <w:t xml:space="preserve">O Presidente da Câmara Municipal de Rosário Oeste-MT, Vereador </w:t>
      </w:r>
      <w:r w:rsidR="00674CBE" w:rsidRPr="00DA2A70">
        <w:rPr>
          <w:rFonts w:ascii="Arial" w:hAnsi="Arial" w:cs="Arial"/>
          <w:sz w:val="24"/>
        </w:rPr>
        <w:t xml:space="preserve">Flávio Loureiro, </w:t>
      </w:r>
      <w:r w:rsidRPr="00DA2A70">
        <w:rPr>
          <w:rFonts w:ascii="Arial" w:hAnsi="Arial" w:cs="Arial"/>
          <w:sz w:val="24"/>
        </w:rPr>
        <w:t>faz saber que</w:t>
      </w:r>
      <w:r w:rsidR="00473787" w:rsidRPr="00DA2A70">
        <w:rPr>
          <w:rFonts w:ascii="Arial" w:hAnsi="Arial" w:cs="Arial"/>
          <w:sz w:val="24"/>
        </w:rPr>
        <w:t xml:space="preserve"> o Plenário</w:t>
      </w:r>
      <w:r w:rsidRPr="00DA2A70">
        <w:rPr>
          <w:rFonts w:ascii="Arial" w:hAnsi="Arial" w:cs="Arial"/>
          <w:sz w:val="24"/>
        </w:rPr>
        <w:t xml:space="preserve"> aprovou</w:t>
      </w:r>
      <w:r w:rsidR="00473787" w:rsidRPr="00DA2A70">
        <w:rPr>
          <w:rFonts w:ascii="Arial" w:hAnsi="Arial" w:cs="Arial"/>
          <w:sz w:val="24"/>
        </w:rPr>
        <w:t xml:space="preserve"> </w:t>
      </w:r>
      <w:proofErr w:type="gramStart"/>
      <w:r w:rsidR="00473787" w:rsidRPr="00DA2A70">
        <w:rPr>
          <w:rFonts w:ascii="Arial" w:hAnsi="Arial" w:cs="Arial"/>
          <w:sz w:val="24"/>
        </w:rPr>
        <w:t xml:space="preserve">Requerimento </w:t>
      </w:r>
      <w:r w:rsidR="00473787" w:rsidRPr="00DA2A70">
        <w:rPr>
          <w:rFonts w:ascii="Arial" w:hAnsi="Arial" w:cs="Arial"/>
          <w:sz w:val="24"/>
        </w:rPr>
        <w:t xml:space="preserve"> SUBSCRITO</w:t>
      </w:r>
      <w:proofErr w:type="gramEnd"/>
      <w:r w:rsidR="00473787" w:rsidRPr="00DA2A70">
        <w:rPr>
          <w:rFonts w:ascii="Arial" w:hAnsi="Arial" w:cs="Arial"/>
          <w:sz w:val="24"/>
        </w:rPr>
        <w:t xml:space="preserve"> PELA SENHORA IVONETE FRANCISCA REIS E OUTROS, PEDIDO DE ABERTURA DE CPI, C/C COM AFASTAMENTO DO PREFEITO, VICE-PREFEITA, SECRETÁRIOS E SERVIDORES ENVOLVIDOS PARA </w:t>
      </w:r>
      <w:bookmarkStart w:id="0" w:name="_GoBack"/>
      <w:bookmarkEnd w:id="0"/>
      <w:r w:rsidR="00473787" w:rsidRPr="00DA2A70">
        <w:rPr>
          <w:rFonts w:ascii="Arial" w:hAnsi="Arial" w:cs="Arial"/>
          <w:sz w:val="24"/>
        </w:rPr>
        <w:t xml:space="preserve">APURAR </w:t>
      </w:r>
      <w:r w:rsidR="00473787" w:rsidRPr="00DA2A70">
        <w:rPr>
          <w:rFonts w:ascii="Arial" w:hAnsi="Arial" w:cs="Arial"/>
          <w:sz w:val="24"/>
        </w:rPr>
        <w:t xml:space="preserve">AS IRREGULARIDADES POR 180 DIAS, </w:t>
      </w:r>
      <w:r w:rsidRPr="00DA2A70">
        <w:rPr>
          <w:rFonts w:ascii="Arial" w:hAnsi="Arial" w:cs="Arial"/>
          <w:sz w:val="24"/>
        </w:rPr>
        <w:t xml:space="preserve"> e Ele, em atendimento ao disposto na alínea “j” do Inciso I do Artigo 23 do Regimento Interno, promulga a seguinte Resolução:</w:t>
      </w: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ab/>
      </w:r>
      <w:r w:rsidRPr="00DA2A70">
        <w:rPr>
          <w:rFonts w:ascii="Arial" w:hAnsi="Arial" w:cs="Arial"/>
          <w:sz w:val="24"/>
          <w:szCs w:val="24"/>
        </w:rPr>
        <w:tab/>
        <w:t>Art. 1º - Fica criada</w:t>
      </w:r>
      <w:r w:rsidR="00814128">
        <w:rPr>
          <w:rFonts w:ascii="Arial" w:hAnsi="Arial" w:cs="Arial"/>
          <w:sz w:val="24"/>
          <w:szCs w:val="24"/>
        </w:rPr>
        <w:t xml:space="preserve">, nos termos do Artigo 5º e Incisos do Decreto-Lei nº. 201/67, </w:t>
      </w:r>
      <w:r w:rsidRPr="00DA2A70">
        <w:rPr>
          <w:rFonts w:ascii="Arial" w:hAnsi="Arial" w:cs="Arial"/>
          <w:sz w:val="24"/>
          <w:szCs w:val="24"/>
        </w:rPr>
        <w:t xml:space="preserve">Comissão Processante para apurar denúncia formulada pela Senhora </w:t>
      </w:r>
      <w:r w:rsidR="00854956" w:rsidRPr="00DA2A70">
        <w:rPr>
          <w:rFonts w:ascii="Arial" w:hAnsi="Arial" w:cs="Arial"/>
          <w:sz w:val="24"/>
          <w:szCs w:val="24"/>
        </w:rPr>
        <w:t>Ivonete Francisca Reis e outros, pedido de abertura de CPI, c/c com o afastamento do Prefeito, Vice-Prefeita, Secretários e servidores envolvidos para apurar a</w:t>
      </w:r>
      <w:r w:rsidR="00814128">
        <w:rPr>
          <w:rFonts w:ascii="Arial" w:hAnsi="Arial" w:cs="Arial"/>
          <w:sz w:val="24"/>
          <w:szCs w:val="24"/>
        </w:rPr>
        <w:t>s irregularidades, por 180 dias.</w:t>
      </w:r>
      <w:r w:rsidR="00854956" w:rsidRPr="00DA2A70">
        <w:rPr>
          <w:rFonts w:ascii="Arial" w:hAnsi="Arial" w:cs="Arial"/>
          <w:sz w:val="24"/>
          <w:szCs w:val="24"/>
        </w:rPr>
        <w:t xml:space="preserve">  </w:t>
      </w: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 xml:space="preserve">                     § 1º: O prazo que a Comissão Processante a que se refere o caput deste artigo tem para apresentar o relatório final é de</w:t>
      </w:r>
      <w:r w:rsidR="00BD3A20" w:rsidRPr="00DA2A70">
        <w:rPr>
          <w:rFonts w:ascii="Arial" w:hAnsi="Arial" w:cs="Arial"/>
          <w:sz w:val="24"/>
          <w:szCs w:val="24"/>
        </w:rPr>
        <w:t xml:space="preserve"> até</w:t>
      </w:r>
      <w:r w:rsidRPr="00DA2A70">
        <w:rPr>
          <w:rFonts w:ascii="Arial" w:hAnsi="Arial" w:cs="Arial"/>
          <w:sz w:val="24"/>
          <w:szCs w:val="24"/>
        </w:rPr>
        <w:t xml:space="preserve"> 90 (noventa) dias de acordo com o Artigo 5º, Inciso VII do Decreto-Lei nº. 201/67, a partir da notificação do representado.</w:t>
      </w: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ab/>
      </w:r>
      <w:r w:rsidRPr="00DA2A70">
        <w:rPr>
          <w:rFonts w:ascii="Arial" w:hAnsi="Arial" w:cs="Arial"/>
          <w:sz w:val="24"/>
          <w:szCs w:val="24"/>
        </w:rPr>
        <w:tab/>
        <w:t xml:space="preserve">§ 2º: O processamento da denúncia seguirá o estabelecido no Artigo 5º e seus Incisos. </w:t>
      </w: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ab/>
      </w:r>
      <w:r w:rsidRPr="00DA2A70">
        <w:rPr>
          <w:rFonts w:ascii="Arial" w:hAnsi="Arial" w:cs="Arial"/>
          <w:sz w:val="24"/>
          <w:szCs w:val="24"/>
        </w:rPr>
        <w:tab/>
        <w:t>Artigo 2º: A presente Comissão Processante será composta pelos seguintes Vereadores:</w:t>
      </w:r>
    </w:p>
    <w:p w:rsidR="00881293" w:rsidRPr="00DA2A70" w:rsidRDefault="00881293" w:rsidP="00881293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DA2A70">
        <w:rPr>
          <w:rFonts w:ascii="Arial" w:hAnsi="Arial" w:cs="Arial"/>
          <w:sz w:val="24"/>
          <w:szCs w:val="24"/>
        </w:rPr>
        <w:t>Presidente:Vereador</w:t>
      </w:r>
      <w:proofErr w:type="spellEnd"/>
      <w:proofErr w:type="gramEnd"/>
      <w:r w:rsidR="007021DC">
        <w:rPr>
          <w:rFonts w:ascii="Arial" w:hAnsi="Arial" w:cs="Arial"/>
          <w:sz w:val="24"/>
          <w:szCs w:val="24"/>
        </w:rPr>
        <w:t xml:space="preserve"> João Augusto de Arruda;</w:t>
      </w:r>
    </w:p>
    <w:p w:rsidR="00881293" w:rsidRPr="00DA2A70" w:rsidRDefault="00881293" w:rsidP="00881293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DA2A70">
        <w:rPr>
          <w:rFonts w:ascii="Arial" w:hAnsi="Arial" w:cs="Arial"/>
          <w:sz w:val="24"/>
          <w:szCs w:val="24"/>
        </w:rPr>
        <w:t>Relator:Vereador</w:t>
      </w:r>
      <w:proofErr w:type="spellEnd"/>
      <w:proofErr w:type="gramEnd"/>
      <w:r w:rsidRPr="00DA2A7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021DC">
        <w:rPr>
          <w:rFonts w:ascii="Arial" w:hAnsi="Arial" w:cs="Arial"/>
          <w:sz w:val="24"/>
          <w:szCs w:val="24"/>
        </w:rPr>
        <w:t>Amilson</w:t>
      </w:r>
      <w:proofErr w:type="spellEnd"/>
      <w:r w:rsidR="007021DC">
        <w:rPr>
          <w:rFonts w:ascii="Arial" w:hAnsi="Arial" w:cs="Arial"/>
          <w:sz w:val="24"/>
          <w:szCs w:val="24"/>
        </w:rPr>
        <w:t xml:space="preserve"> Claudio </w:t>
      </w:r>
      <w:proofErr w:type="spellStart"/>
      <w:r w:rsidR="007021DC">
        <w:rPr>
          <w:rFonts w:ascii="Arial" w:hAnsi="Arial" w:cs="Arial"/>
          <w:sz w:val="24"/>
          <w:szCs w:val="24"/>
        </w:rPr>
        <w:t>Neponoceno</w:t>
      </w:r>
      <w:proofErr w:type="spellEnd"/>
      <w:r w:rsidR="007021DC">
        <w:rPr>
          <w:rFonts w:ascii="Arial" w:hAnsi="Arial" w:cs="Arial"/>
          <w:sz w:val="24"/>
          <w:szCs w:val="24"/>
        </w:rPr>
        <w:t>;</w:t>
      </w:r>
    </w:p>
    <w:p w:rsidR="00881293" w:rsidRPr="00DA2A70" w:rsidRDefault="00881293" w:rsidP="00881293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DA2A70">
        <w:rPr>
          <w:rFonts w:ascii="Arial" w:hAnsi="Arial" w:cs="Arial"/>
          <w:sz w:val="24"/>
          <w:szCs w:val="24"/>
        </w:rPr>
        <w:t>Membro:Vereador</w:t>
      </w:r>
      <w:proofErr w:type="spellEnd"/>
      <w:proofErr w:type="gramEnd"/>
      <w:r w:rsidRPr="00DA2A70">
        <w:rPr>
          <w:rFonts w:ascii="Arial" w:hAnsi="Arial" w:cs="Arial"/>
          <w:sz w:val="24"/>
          <w:szCs w:val="24"/>
        </w:rPr>
        <w:t xml:space="preserve"> </w:t>
      </w:r>
      <w:r w:rsidR="007021DC">
        <w:rPr>
          <w:rFonts w:ascii="Arial" w:hAnsi="Arial" w:cs="Arial"/>
          <w:sz w:val="24"/>
          <w:szCs w:val="24"/>
        </w:rPr>
        <w:t>Ademir Antônio de Figueiredo.</w:t>
      </w:r>
    </w:p>
    <w:p w:rsidR="00881293" w:rsidRPr="00DA2A70" w:rsidRDefault="00881293" w:rsidP="00881293">
      <w:pPr>
        <w:ind w:left="1770"/>
        <w:jc w:val="both"/>
        <w:rPr>
          <w:rFonts w:ascii="Arial" w:hAnsi="Arial" w:cs="Arial"/>
          <w:sz w:val="24"/>
          <w:szCs w:val="24"/>
        </w:rPr>
      </w:pP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 xml:space="preserve">                     Artigo 3º: As despesas, se necessárias, ocasionadas para instalação e funcionamento desta Comissão advirão através de dotação orçamentária da Câmara Municipal de Rosário Oeste-MT.</w:t>
      </w:r>
    </w:p>
    <w:p w:rsidR="00537F59" w:rsidRPr="00DA2A70" w:rsidRDefault="00537F59" w:rsidP="00881293">
      <w:pPr>
        <w:jc w:val="both"/>
        <w:rPr>
          <w:rFonts w:ascii="Arial" w:hAnsi="Arial" w:cs="Arial"/>
          <w:sz w:val="24"/>
          <w:szCs w:val="24"/>
        </w:rPr>
      </w:pPr>
    </w:p>
    <w:p w:rsidR="00537F59" w:rsidRPr="00DA2A70" w:rsidRDefault="00537F59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noProof/>
          <w:sz w:val="24"/>
          <w:szCs w:val="24"/>
          <w:lang w:eastAsia="pt-BR"/>
        </w:rPr>
        <w:object w:dxaOrig="1440" w:dyaOrig="1440">
          <v:shape id="_x0000_s1027" type="#_x0000_t75" style="position:absolute;left:0;text-align:left;margin-left:3.95pt;margin-top:-30.45pt;width:441.25pt;height:103.85pt;z-index:251659264">
            <v:imagedata r:id="rId5" o:title=""/>
          </v:shape>
          <o:OLEObject Type="Embed" ProgID="Word.Picture.8" ShapeID="_x0000_s1027" DrawAspect="Content" ObjectID="_1746425237" r:id="rId7"/>
        </w:object>
      </w:r>
    </w:p>
    <w:p w:rsidR="00537F59" w:rsidRPr="00DA2A70" w:rsidRDefault="00537F59" w:rsidP="00881293">
      <w:pPr>
        <w:jc w:val="both"/>
        <w:rPr>
          <w:rFonts w:ascii="Arial" w:hAnsi="Arial" w:cs="Arial"/>
          <w:sz w:val="24"/>
          <w:szCs w:val="24"/>
        </w:rPr>
      </w:pPr>
    </w:p>
    <w:p w:rsidR="00537F59" w:rsidRPr="00DA2A70" w:rsidRDefault="00537F59" w:rsidP="00881293">
      <w:pPr>
        <w:jc w:val="both"/>
        <w:rPr>
          <w:rFonts w:ascii="Arial" w:hAnsi="Arial" w:cs="Arial"/>
          <w:sz w:val="24"/>
          <w:szCs w:val="24"/>
        </w:rPr>
      </w:pPr>
    </w:p>
    <w:p w:rsidR="00537F59" w:rsidRPr="00DA2A70" w:rsidRDefault="00537F59" w:rsidP="00881293">
      <w:pPr>
        <w:jc w:val="both"/>
        <w:rPr>
          <w:rFonts w:ascii="Arial" w:hAnsi="Arial" w:cs="Arial"/>
          <w:sz w:val="24"/>
          <w:szCs w:val="24"/>
        </w:rPr>
      </w:pPr>
    </w:p>
    <w:p w:rsidR="00537F59" w:rsidRPr="00DA2A70" w:rsidRDefault="00537F59" w:rsidP="00881293">
      <w:pPr>
        <w:jc w:val="both"/>
        <w:rPr>
          <w:rFonts w:ascii="Arial" w:hAnsi="Arial" w:cs="Arial"/>
          <w:sz w:val="24"/>
          <w:szCs w:val="24"/>
        </w:rPr>
      </w:pP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 xml:space="preserve">                     Artigo 4º: Esta Resolução entra em vigor na data de sua publicação, revogadas as disposições em contrário.</w:t>
      </w: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ab/>
      </w:r>
      <w:r w:rsidRPr="00DA2A70">
        <w:rPr>
          <w:rFonts w:ascii="Arial" w:hAnsi="Arial" w:cs="Arial"/>
          <w:sz w:val="24"/>
          <w:szCs w:val="24"/>
        </w:rPr>
        <w:tab/>
      </w:r>
      <w:r w:rsidR="003F6885">
        <w:rPr>
          <w:rFonts w:ascii="Arial" w:hAnsi="Arial" w:cs="Arial"/>
          <w:sz w:val="24"/>
          <w:szCs w:val="24"/>
        </w:rPr>
        <w:t xml:space="preserve">Plenário das Deliberações “ver. Renato Nasser”, em </w:t>
      </w:r>
      <w:r w:rsidRPr="00DA2A70">
        <w:rPr>
          <w:rFonts w:ascii="Arial" w:hAnsi="Arial" w:cs="Arial"/>
          <w:sz w:val="24"/>
          <w:szCs w:val="24"/>
        </w:rPr>
        <w:t xml:space="preserve">Rosário Oeste, MT, </w:t>
      </w:r>
      <w:r w:rsidR="00537F59" w:rsidRPr="00DA2A70">
        <w:rPr>
          <w:rFonts w:ascii="Arial" w:hAnsi="Arial" w:cs="Arial"/>
          <w:sz w:val="24"/>
          <w:szCs w:val="24"/>
        </w:rPr>
        <w:t>23</w:t>
      </w:r>
      <w:r w:rsidRPr="00DA2A70">
        <w:rPr>
          <w:rFonts w:ascii="Arial" w:hAnsi="Arial" w:cs="Arial"/>
          <w:sz w:val="24"/>
          <w:szCs w:val="24"/>
        </w:rPr>
        <w:t xml:space="preserve"> de ma</w:t>
      </w:r>
      <w:r w:rsidR="00537F59" w:rsidRPr="00DA2A70">
        <w:rPr>
          <w:rFonts w:ascii="Arial" w:hAnsi="Arial" w:cs="Arial"/>
          <w:sz w:val="24"/>
          <w:szCs w:val="24"/>
        </w:rPr>
        <w:t>io de 2.023</w:t>
      </w:r>
      <w:r w:rsidRPr="00DA2A70">
        <w:rPr>
          <w:rFonts w:ascii="Arial" w:hAnsi="Arial" w:cs="Arial"/>
          <w:sz w:val="24"/>
          <w:szCs w:val="24"/>
        </w:rPr>
        <w:t>.</w:t>
      </w: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</w:p>
    <w:p w:rsidR="00881293" w:rsidRPr="00DA2A70" w:rsidRDefault="00881293" w:rsidP="00881293">
      <w:pPr>
        <w:jc w:val="both"/>
        <w:rPr>
          <w:rFonts w:ascii="Arial" w:hAnsi="Arial" w:cs="Arial"/>
          <w:sz w:val="24"/>
          <w:szCs w:val="24"/>
        </w:rPr>
      </w:pPr>
    </w:p>
    <w:p w:rsidR="00881293" w:rsidRPr="00DA2A70" w:rsidRDefault="00881293" w:rsidP="00881293">
      <w:pPr>
        <w:jc w:val="both"/>
        <w:rPr>
          <w:rFonts w:ascii="Arial" w:hAnsi="Arial" w:cs="Arial"/>
          <w:b/>
          <w:sz w:val="24"/>
          <w:szCs w:val="24"/>
        </w:rPr>
      </w:pPr>
      <w:r w:rsidRPr="00DA2A70">
        <w:rPr>
          <w:rFonts w:ascii="Arial" w:hAnsi="Arial" w:cs="Arial"/>
          <w:sz w:val="24"/>
          <w:szCs w:val="24"/>
        </w:rPr>
        <w:tab/>
      </w:r>
      <w:r w:rsidRPr="00DA2A70">
        <w:rPr>
          <w:rFonts w:ascii="Arial" w:hAnsi="Arial" w:cs="Arial"/>
          <w:sz w:val="24"/>
          <w:szCs w:val="24"/>
        </w:rPr>
        <w:tab/>
      </w:r>
      <w:r w:rsidRPr="00DA2A70">
        <w:rPr>
          <w:rFonts w:ascii="Arial" w:hAnsi="Arial" w:cs="Arial"/>
          <w:b/>
          <w:sz w:val="24"/>
          <w:szCs w:val="24"/>
        </w:rPr>
        <w:t xml:space="preserve">VER. </w:t>
      </w:r>
      <w:r w:rsidR="00537F59" w:rsidRPr="00DA2A70">
        <w:rPr>
          <w:rFonts w:ascii="Arial" w:hAnsi="Arial" w:cs="Arial"/>
          <w:b/>
          <w:sz w:val="24"/>
          <w:szCs w:val="24"/>
        </w:rPr>
        <w:t>FLÁVIO LOUREIRO</w:t>
      </w:r>
    </w:p>
    <w:p w:rsidR="00881293" w:rsidRPr="00DA2A70" w:rsidRDefault="00881293" w:rsidP="00881293">
      <w:pPr>
        <w:jc w:val="both"/>
        <w:rPr>
          <w:rFonts w:ascii="Arial" w:hAnsi="Arial" w:cs="Arial"/>
          <w:b/>
          <w:sz w:val="24"/>
          <w:szCs w:val="24"/>
        </w:rPr>
      </w:pPr>
      <w:r w:rsidRPr="00DA2A70">
        <w:rPr>
          <w:rFonts w:ascii="Arial" w:hAnsi="Arial" w:cs="Arial"/>
          <w:b/>
          <w:sz w:val="24"/>
          <w:szCs w:val="24"/>
        </w:rPr>
        <w:tab/>
      </w:r>
      <w:r w:rsidRPr="00DA2A70">
        <w:rPr>
          <w:rFonts w:ascii="Arial" w:hAnsi="Arial" w:cs="Arial"/>
          <w:b/>
          <w:sz w:val="24"/>
          <w:szCs w:val="24"/>
        </w:rPr>
        <w:tab/>
        <w:t xml:space="preserve">             =PRESIDENTE=</w:t>
      </w:r>
    </w:p>
    <w:p w:rsidR="00FD396D" w:rsidRPr="00DA2A70" w:rsidRDefault="00FD396D" w:rsidP="00881293">
      <w:pPr>
        <w:rPr>
          <w:rFonts w:ascii="Arial" w:hAnsi="Arial" w:cs="Arial"/>
          <w:sz w:val="24"/>
          <w:szCs w:val="24"/>
        </w:rPr>
      </w:pPr>
    </w:p>
    <w:sectPr w:rsidR="00FD396D" w:rsidRPr="00DA2A70" w:rsidSect="00B05F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8D618F"/>
    <w:multiLevelType w:val="hybridMultilevel"/>
    <w:tmpl w:val="089CAD40"/>
    <w:lvl w:ilvl="0" w:tplc="591E527E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BB7"/>
    <w:rsid w:val="000122FB"/>
    <w:rsid w:val="000347CF"/>
    <w:rsid w:val="00080BB7"/>
    <w:rsid w:val="00090CBF"/>
    <w:rsid w:val="00091157"/>
    <w:rsid w:val="000B24DD"/>
    <w:rsid w:val="000F0CAC"/>
    <w:rsid w:val="000F3349"/>
    <w:rsid w:val="0010272E"/>
    <w:rsid w:val="001031D5"/>
    <w:rsid w:val="00110D69"/>
    <w:rsid w:val="001312E4"/>
    <w:rsid w:val="0018225C"/>
    <w:rsid w:val="001837F1"/>
    <w:rsid w:val="001971D4"/>
    <w:rsid w:val="001A3B22"/>
    <w:rsid w:val="001A4598"/>
    <w:rsid w:val="001B1656"/>
    <w:rsid w:val="001E259D"/>
    <w:rsid w:val="00203998"/>
    <w:rsid w:val="00220096"/>
    <w:rsid w:val="00220323"/>
    <w:rsid w:val="00251C9C"/>
    <w:rsid w:val="00295DEB"/>
    <w:rsid w:val="002C4A33"/>
    <w:rsid w:val="002E3341"/>
    <w:rsid w:val="0030492A"/>
    <w:rsid w:val="003106AC"/>
    <w:rsid w:val="00310CDC"/>
    <w:rsid w:val="00313E8D"/>
    <w:rsid w:val="00346DC0"/>
    <w:rsid w:val="00366009"/>
    <w:rsid w:val="00367885"/>
    <w:rsid w:val="003A5620"/>
    <w:rsid w:val="003B184A"/>
    <w:rsid w:val="003D2698"/>
    <w:rsid w:val="003E0AA9"/>
    <w:rsid w:val="003F6885"/>
    <w:rsid w:val="00415B3E"/>
    <w:rsid w:val="00426444"/>
    <w:rsid w:val="004320A3"/>
    <w:rsid w:val="00473787"/>
    <w:rsid w:val="004B433F"/>
    <w:rsid w:val="004E3F2B"/>
    <w:rsid w:val="004E79BA"/>
    <w:rsid w:val="004F2F83"/>
    <w:rsid w:val="005305AE"/>
    <w:rsid w:val="0053498F"/>
    <w:rsid w:val="00537F59"/>
    <w:rsid w:val="00544E43"/>
    <w:rsid w:val="00580935"/>
    <w:rsid w:val="00585317"/>
    <w:rsid w:val="005862EC"/>
    <w:rsid w:val="00594C57"/>
    <w:rsid w:val="005A3480"/>
    <w:rsid w:val="00635B72"/>
    <w:rsid w:val="006438E3"/>
    <w:rsid w:val="006456EA"/>
    <w:rsid w:val="00647282"/>
    <w:rsid w:val="00674CBE"/>
    <w:rsid w:val="00680406"/>
    <w:rsid w:val="006C3EB7"/>
    <w:rsid w:val="006F3F68"/>
    <w:rsid w:val="007021DC"/>
    <w:rsid w:val="00715A91"/>
    <w:rsid w:val="007325C5"/>
    <w:rsid w:val="00744265"/>
    <w:rsid w:val="00744AE4"/>
    <w:rsid w:val="007500C6"/>
    <w:rsid w:val="00814128"/>
    <w:rsid w:val="00841DAD"/>
    <w:rsid w:val="00854956"/>
    <w:rsid w:val="00866CDD"/>
    <w:rsid w:val="00866DAD"/>
    <w:rsid w:val="00876F73"/>
    <w:rsid w:val="00881293"/>
    <w:rsid w:val="008A3E83"/>
    <w:rsid w:val="008B11A8"/>
    <w:rsid w:val="008F6A36"/>
    <w:rsid w:val="00906931"/>
    <w:rsid w:val="009311D1"/>
    <w:rsid w:val="009509DF"/>
    <w:rsid w:val="009848EB"/>
    <w:rsid w:val="009B2100"/>
    <w:rsid w:val="00A05887"/>
    <w:rsid w:val="00A175A7"/>
    <w:rsid w:val="00A50458"/>
    <w:rsid w:val="00A55F69"/>
    <w:rsid w:val="00A6131D"/>
    <w:rsid w:val="00A7778A"/>
    <w:rsid w:val="00A9308A"/>
    <w:rsid w:val="00A95580"/>
    <w:rsid w:val="00AA6931"/>
    <w:rsid w:val="00AB66BF"/>
    <w:rsid w:val="00AC0873"/>
    <w:rsid w:val="00AC2E4E"/>
    <w:rsid w:val="00B03490"/>
    <w:rsid w:val="00B05F6B"/>
    <w:rsid w:val="00B138F4"/>
    <w:rsid w:val="00B40228"/>
    <w:rsid w:val="00B50B82"/>
    <w:rsid w:val="00B52089"/>
    <w:rsid w:val="00B55FA1"/>
    <w:rsid w:val="00B746BD"/>
    <w:rsid w:val="00B84F34"/>
    <w:rsid w:val="00BA4716"/>
    <w:rsid w:val="00BA4F95"/>
    <w:rsid w:val="00BB06A5"/>
    <w:rsid w:val="00BB2277"/>
    <w:rsid w:val="00BD3A20"/>
    <w:rsid w:val="00BE298B"/>
    <w:rsid w:val="00BF3439"/>
    <w:rsid w:val="00C12EE4"/>
    <w:rsid w:val="00C2286F"/>
    <w:rsid w:val="00C35FD1"/>
    <w:rsid w:val="00C64AA8"/>
    <w:rsid w:val="00C7469F"/>
    <w:rsid w:val="00C90C3A"/>
    <w:rsid w:val="00C95E03"/>
    <w:rsid w:val="00CB5576"/>
    <w:rsid w:val="00CD698F"/>
    <w:rsid w:val="00CE68E9"/>
    <w:rsid w:val="00D02845"/>
    <w:rsid w:val="00D10EAB"/>
    <w:rsid w:val="00D146DC"/>
    <w:rsid w:val="00D16D43"/>
    <w:rsid w:val="00D5628C"/>
    <w:rsid w:val="00DA2A70"/>
    <w:rsid w:val="00E23961"/>
    <w:rsid w:val="00E378D1"/>
    <w:rsid w:val="00E46FFE"/>
    <w:rsid w:val="00E64408"/>
    <w:rsid w:val="00E92919"/>
    <w:rsid w:val="00EB218D"/>
    <w:rsid w:val="00EB5C35"/>
    <w:rsid w:val="00ED77D7"/>
    <w:rsid w:val="00EF3630"/>
    <w:rsid w:val="00F14999"/>
    <w:rsid w:val="00F20FD0"/>
    <w:rsid w:val="00F24826"/>
    <w:rsid w:val="00F25E7A"/>
    <w:rsid w:val="00F30843"/>
    <w:rsid w:val="00F60542"/>
    <w:rsid w:val="00F70DE4"/>
    <w:rsid w:val="00F70FA4"/>
    <w:rsid w:val="00F8420A"/>
    <w:rsid w:val="00F93B29"/>
    <w:rsid w:val="00FC25C4"/>
    <w:rsid w:val="00FD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54E3FAC"/>
  <w15:docId w15:val="{2A3D9815-4CA6-4BB4-90ED-24B7F8908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F6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40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0228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unhideWhenUsed/>
    <w:rsid w:val="00E378D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378D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8129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81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2</Pages>
  <Words>315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Camara</cp:lastModifiedBy>
  <cp:revision>15</cp:revision>
  <cp:lastPrinted>2023-05-24T00:26:00Z</cp:lastPrinted>
  <dcterms:created xsi:type="dcterms:W3CDTF">2023-05-23T14:21:00Z</dcterms:created>
  <dcterms:modified xsi:type="dcterms:W3CDTF">2023-05-24T13:20:00Z</dcterms:modified>
</cp:coreProperties>
</file>