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A354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8208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8FBCB8E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EA7388">
        <w:rPr>
          <w:rFonts w:asciiTheme="minorHAnsi" w:hAnsiTheme="minorHAnsi" w:cstheme="minorHAnsi"/>
          <w:sz w:val="24"/>
        </w:rPr>
        <w:t>78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FD4999" w14:textId="4F3ADDC1" w:rsidR="00DA1E62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bookmarkStart w:id="0" w:name="_GoBack"/>
      <w:bookmarkEnd w:id="0"/>
      <w:r w:rsidR="00EA7388">
        <w:rPr>
          <w:rFonts w:asciiTheme="minorHAnsi" w:hAnsiTheme="minorHAnsi" w:cstheme="minorHAnsi"/>
          <w:sz w:val="24"/>
        </w:rPr>
        <w:t xml:space="preserve"> reforma da quadra esportiva do</w:t>
      </w:r>
      <w:r w:rsidR="00A748D9">
        <w:rPr>
          <w:rFonts w:asciiTheme="minorHAnsi" w:hAnsiTheme="minorHAnsi" w:cstheme="minorHAnsi"/>
          <w:sz w:val="24"/>
        </w:rPr>
        <w:t xml:space="preserve"> lago Zezé </w:t>
      </w:r>
      <w:proofErr w:type="spellStart"/>
      <w:r w:rsidR="00A748D9">
        <w:rPr>
          <w:rFonts w:asciiTheme="minorHAnsi" w:hAnsiTheme="minorHAnsi" w:cstheme="minorHAnsi"/>
          <w:sz w:val="24"/>
        </w:rPr>
        <w:t>Balduino</w:t>
      </w:r>
      <w:proofErr w:type="spellEnd"/>
      <w:r w:rsidR="00A748D9">
        <w:rPr>
          <w:rFonts w:asciiTheme="minorHAnsi" w:hAnsiTheme="minorHAnsi" w:cstheme="minorHAnsi"/>
          <w:sz w:val="24"/>
        </w:rPr>
        <w:t xml:space="preserve">, com parque e </w:t>
      </w:r>
      <w:r w:rsidR="00A748D9" w:rsidRPr="00A748D9">
        <w:rPr>
          <w:rFonts w:asciiTheme="minorHAnsi" w:hAnsiTheme="minorHAnsi" w:cstheme="minorHAnsi"/>
          <w:sz w:val="24"/>
        </w:rPr>
        <w:t>playground</w:t>
      </w:r>
      <w:r w:rsidR="00A748D9">
        <w:rPr>
          <w:rFonts w:asciiTheme="minorHAnsi" w:hAnsiTheme="minorHAnsi" w:cstheme="minorHAnsi"/>
          <w:sz w:val="24"/>
        </w:rPr>
        <w:t>.</w:t>
      </w:r>
    </w:p>
    <w:p w14:paraId="6AAD1F43" w14:textId="77777777" w:rsidR="00A748D9" w:rsidRPr="00303627" w:rsidRDefault="00A748D9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9EAC0D" w14:textId="4BB1DA4A" w:rsidR="00B93304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A748D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organizar o espaço de pratica esportiva aos usuários do parque, e o playground, </w:t>
      </w:r>
      <w:r w:rsidR="00A748D9" w:rsidRPr="00A748D9">
        <w:rPr>
          <w:rFonts w:asciiTheme="minorHAnsi" w:hAnsiTheme="minorHAnsi" w:cstheme="minorHAnsi"/>
          <w:color w:val="202124"/>
          <w:sz w:val="24"/>
          <w:shd w:val="clear" w:color="auto" w:fill="FFFFFF"/>
        </w:rPr>
        <w:t>vai muito além da função de entreter os estudantes. Ele é um espaço onde as crianças podem se exercitar, fortalecendo, assim, a sua musculatura e os seus ossos. Além disso, a brincadeira age positivamente na melhora da coordenação motora, do equilíbrio e da postura corporal das crianças.</w:t>
      </w:r>
    </w:p>
    <w:p w14:paraId="01102E7D" w14:textId="77777777" w:rsidR="00A748D9" w:rsidRPr="00A748D9" w:rsidRDefault="00A748D9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737E1F7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E61A74">
        <w:rPr>
          <w:rFonts w:asciiTheme="minorHAnsi" w:hAnsiTheme="minorHAnsi" w:cstheme="minorHAnsi"/>
          <w:sz w:val="24"/>
        </w:rPr>
        <w:t>07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F6EC0-08F4-465C-B8BD-FD13BDF32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2023-03-07T12:11:00Z</cp:lastPrinted>
  <dcterms:created xsi:type="dcterms:W3CDTF">2023-03-07T12:11:00Z</dcterms:created>
  <dcterms:modified xsi:type="dcterms:W3CDTF">2023-03-07T12:15:00Z</dcterms:modified>
</cp:coreProperties>
</file>