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2D30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84959014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5A28D96A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2D30EB">
        <w:rPr>
          <w:rFonts w:asciiTheme="minorHAnsi" w:hAnsiTheme="minorHAnsi" w:cstheme="minorHAnsi"/>
          <w:sz w:val="24"/>
        </w:rPr>
        <w:t xml:space="preserve"> 104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249D5F20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1D050704" w:rsidR="00E76528" w:rsidRPr="00260809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>
        <w:rPr>
          <w:rFonts w:asciiTheme="minorHAnsi" w:hAnsiTheme="minorHAnsi" w:cstheme="minorHAnsi"/>
          <w:sz w:val="24"/>
        </w:rPr>
        <w:t xml:space="preserve"> Município</w:t>
      </w:r>
      <w:r w:rsidR="003C3B6A">
        <w:rPr>
          <w:rFonts w:asciiTheme="minorHAnsi" w:hAnsiTheme="minorHAnsi" w:cstheme="minorHAnsi"/>
          <w:sz w:val="24"/>
        </w:rPr>
        <w:t>, que providencie</w:t>
      </w:r>
      <w:r w:rsidR="002D30EB">
        <w:rPr>
          <w:rFonts w:asciiTheme="minorHAnsi" w:hAnsiTheme="minorHAnsi" w:cstheme="minorHAnsi"/>
          <w:sz w:val="24"/>
        </w:rPr>
        <w:t xml:space="preserve"> o </w:t>
      </w:r>
      <w:proofErr w:type="spellStart"/>
      <w:r w:rsidR="002D30EB">
        <w:rPr>
          <w:rFonts w:asciiTheme="minorHAnsi" w:hAnsiTheme="minorHAnsi" w:cstheme="minorHAnsi"/>
          <w:sz w:val="24"/>
        </w:rPr>
        <w:t>patrolamento</w:t>
      </w:r>
      <w:proofErr w:type="spellEnd"/>
      <w:r w:rsidR="002D30EB">
        <w:rPr>
          <w:rFonts w:asciiTheme="minorHAnsi" w:hAnsiTheme="minorHAnsi" w:cstheme="minorHAnsi"/>
          <w:sz w:val="24"/>
        </w:rPr>
        <w:t xml:space="preserve"> nas vias</w:t>
      </w:r>
      <w:r w:rsidR="00CE1CF2">
        <w:rPr>
          <w:rFonts w:asciiTheme="minorHAnsi" w:hAnsiTheme="minorHAnsi" w:cstheme="minorHAnsi"/>
          <w:sz w:val="22"/>
          <w:szCs w:val="22"/>
        </w:rPr>
        <w:t xml:space="preserve"> das comunidades; </w:t>
      </w:r>
      <w:r w:rsidR="002D30EB">
        <w:rPr>
          <w:rFonts w:asciiTheme="minorHAnsi" w:hAnsiTheme="minorHAnsi" w:cstheme="minorHAnsi"/>
          <w:sz w:val="22"/>
          <w:szCs w:val="22"/>
        </w:rPr>
        <w:t xml:space="preserve">Barreiro Vermelho, </w:t>
      </w:r>
      <w:proofErr w:type="spellStart"/>
      <w:r w:rsidR="002D30EB">
        <w:rPr>
          <w:rFonts w:asciiTheme="minorHAnsi" w:hAnsiTheme="minorHAnsi" w:cstheme="minorHAnsi"/>
          <w:sz w:val="22"/>
          <w:szCs w:val="22"/>
        </w:rPr>
        <w:t>Pindura</w:t>
      </w:r>
      <w:proofErr w:type="spellEnd"/>
      <w:r w:rsidR="002D30EB">
        <w:rPr>
          <w:rFonts w:asciiTheme="minorHAnsi" w:hAnsiTheme="minorHAnsi" w:cstheme="minorHAnsi"/>
          <w:sz w:val="22"/>
          <w:szCs w:val="22"/>
        </w:rPr>
        <w:t xml:space="preserve">, Castiçal, Água Boa, Figueira, Fonte Estevão, </w:t>
      </w:r>
      <w:proofErr w:type="spellStart"/>
      <w:r w:rsidR="002D30EB">
        <w:rPr>
          <w:rFonts w:asciiTheme="minorHAnsi" w:hAnsiTheme="minorHAnsi" w:cstheme="minorHAnsi"/>
          <w:sz w:val="22"/>
          <w:szCs w:val="22"/>
        </w:rPr>
        <w:t>Capãozinho</w:t>
      </w:r>
      <w:proofErr w:type="spellEnd"/>
      <w:r w:rsidR="002D30EB">
        <w:rPr>
          <w:rFonts w:asciiTheme="minorHAnsi" w:hAnsiTheme="minorHAnsi" w:cstheme="minorHAnsi"/>
          <w:sz w:val="22"/>
          <w:szCs w:val="22"/>
        </w:rPr>
        <w:t xml:space="preserve">, Várzea das Pedras Mané João, Novo </w:t>
      </w:r>
      <w:proofErr w:type="spellStart"/>
      <w:r w:rsidR="002D30EB">
        <w:rPr>
          <w:rFonts w:asciiTheme="minorHAnsi" w:hAnsiTheme="minorHAnsi" w:cstheme="minorHAnsi"/>
          <w:sz w:val="22"/>
          <w:szCs w:val="22"/>
        </w:rPr>
        <w:t>Honrizonto</w:t>
      </w:r>
      <w:proofErr w:type="spellEnd"/>
      <w:r w:rsidR="002D30EB">
        <w:rPr>
          <w:rFonts w:asciiTheme="minorHAnsi" w:hAnsiTheme="minorHAnsi" w:cstheme="minorHAnsi"/>
          <w:sz w:val="22"/>
          <w:szCs w:val="22"/>
        </w:rPr>
        <w:t xml:space="preserve"> até o </w:t>
      </w:r>
      <w:proofErr w:type="spellStart"/>
      <w:r w:rsidR="002D30EB">
        <w:rPr>
          <w:rFonts w:asciiTheme="minorHAnsi" w:hAnsiTheme="minorHAnsi" w:cstheme="minorHAnsi"/>
          <w:sz w:val="22"/>
          <w:szCs w:val="22"/>
        </w:rPr>
        <w:t>Pind</w:t>
      </w:r>
      <w:bookmarkStart w:id="0" w:name="_GoBack"/>
      <w:bookmarkEnd w:id="0"/>
      <w:r w:rsidR="002D30EB">
        <w:rPr>
          <w:rFonts w:asciiTheme="minorHAnsi" w:hAnsiTheme="minorHAnsi" w:cstheme="minorHAnsi"/>
          <w:sz w:val="22"/>
          <w:szCs w:val="22"/>
        </w:rPr>
        <w:t>ura</w:t>
      </w:r>
      <w:proofErr w:type="spellEnd"/>
      <w:r w:rsidR="002D30EB">
        <w:rPr>
          <w:rFonts w:asciiTheme="minorHAnsi" w:hAnsiTheme="minorHAnsi" w:cstheme="minorHAnsi"/>
          <w:sz w:val="22"/>
          <w:szCs w:val="22"/>
        </w:rPr>
        <w:t>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3462078" w14:textId="387905F6" w:rsidR="00F34ED3" w:rsidRPr="00CE1CF2" w:rsidRDefault="00E76528" w:rsidP="00F34ED3">
      <w:pPr>
        <w:spacing w:after="0" w:line="240" w:lineRule="auto"/>
        <w:ind w:firstLine="1416"/>
        <w:jc w:val="both"/>
        <w:rPr>
          <w:rFonts w:cstheme="minorHAnsi"/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CE1CF2">
        <w:rPr>
          <w:rFonts w:cstheme="minorHAnsi"/>
          <w:color w:val="000000" w:themeColor="text1"/>
          <w:sz w:val="24"/>
          <w:szCs w:val="24"/>
        </w:rPr>
        <w:t xml:space="preserve"> A presente Indicação</w:t>
      </w:r>
      <w:r w:rsidR="00CE1CF2">
        <w:rPr>
          <w:rFonts w:cstheme="minorHAnsi"/>
          <w:color w:val="000000" w:themeColor="text1"/>
          <w:sz w:val="24"/>
          <w:szCs w:val="24"/>
        </w:rPr>
        <w:t xml:space="preserve"> tem por finalidade melhorar as vias que dão acesso as comunidades rurais aproveitando o período </w:t>
      </w:r>
      <w:r w:rsidR="003C3B6A">
        <w:rPr>
          <w:rFonts w:cstheme="minorHAnsi"/>
          <w:color w:val="000000" w:themeColor="text1"/>
          <w:sz w:val="24"/>
          <w:szCs w:val="24"/>
        </w:rPr>
        <w:t>de seca.</w:t>
      </w:r>
      <w:r w:rsidRPr="00CE1CF2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220B5F04" w14:textId="0F97CE90" w:rsidR="00E76528" w:rsidRPr="009E49CB" w:rsidRDefault="00E76528" w:rsidP="00E76528">
      <w:pPr>
        <w:jc w:val="both"/>
        <w:rPr>
          <w:sz w:val="24"/>
          <w:szCs w:val="24"/>
        </w:rPr>
      </w:pPr>
    </w:p>
    <w:p w14:paraId="02ACFEB9" w14:textId="41B4A3FF" w:rsidR="009E49CB" w:rsidRPr="004F55FF" w:rsidRDefault="009E49CB" w:rsidP="00E7652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tab/>
      </w: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225200BD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3C3B6A">
        <w:rPr>
          <w:rFonts w:asciiTheme="minorHAnsi" w:hAnsiTheme="minorHAnsi" w:cstheme="minorHAnsi"/>
          <w:sz w:val="24"/>
        </w:rPr>
        <w:t>12 de agosto</w:t>
      </w:r>
      <w:r>
        <w:rPr>
          <w:rFonts w:asciiTheme="minorHAnsi" w:hAnsiTheme="minorHAnsi" w:cstheme="minorHAnsi"/>
          <w:sz w:val="24"/>
        </w:rPr>
        <w:t xml:space="preserve">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D30EB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B6A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D6ADD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CF2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CFC1-A287-460B-BB18-70C202866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2024-08-12T13:07:00Z</cp:lastPrinted>
  <dcterms:created xsi:type="dcterms:W3CDTF">2024-08-12T13:10:00Z</dcterms:created>
  <dcterms:modified xsi:type="dcterms:W3CDTF">2024-08-12T13:10:00Z</dcterms:modified>
</cp:coreProperties>
</file>