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807" w:rsidRPr="00A35EEF" w:rsidRDefault="00FE4807" w:rsidP="00FE4807">
      <w:pPr>
        <w:spacing w:line="360" w:lineRule="auto"/>
        <w:jc w:val="center"/>
        <w:rPr>
          <w:rFonts w:ascii="Arial" w:hAnsi="Arial" w:cs="Arial"/>
          <w:b/>
          <w:color w:val="000000"/>
          <w:sz w:val="22"/>
          <w:szCs w:val="22"/>
        </w:rPr>
      </w:pPr>
      <w:r w:rsidRPr="00A35EEF">
        <w:rPr>
          <w:rFonts w:ascii="Arial" w:hAnsi="Arial" w:cs="Arial"/>
          <w:b/>
          <w:color w:val="000000"/>
          <w:sz w:val="22"/>
          <w:szCs w:val="22"/>
        </w:rPr>
        <w:t>PROJETO DE LEI Nº</w:t>
      </w:r>
      <w:r w:rsidR="00EA5977">
        <w:rPr>
          <w:rFonts w:ascii="Arial" w:hAnsi="Arial" w:cs="Arial"/>
          <w:b/>
          <w:color w:val="000000"/>
          <w:sz w:val="22"/>
          <w:szCs w:val="22"/>
        </w:rPr>
        <w:t>.008</w:t>
      </w:r>
      <w:bookmarkStart w:id="0" w:name="_GoBack"/>
      <w:bookmarkEnd w:id="0"/>
      <w:r w:rsidRPr="00A35EEF">
        <w:rPr>
          <w:rFonts w:ascii="Arial" w:hAnsi="Arial" w:cs="Arial"/>
          <w:b/>
          <w:color w:val="000000"/>
          <w:sz w:val="22"/>
          <w:szCs w:val="22"/>
        </w:rPr>
        <w:t>/2024.</w:t>
      </w:r>
    </w:p>
    <w:p w:rsidR="00FE4807" w:rsidRPr="00A35EEF" w:rsidRDefault="00FE4807" w:rsidP="00FE4807">
      <w:pPr>
        <w:shd w:val="clear" w:color="auto" w:fill="FFFFFF"/>
        <w:spacing w:before="300" w:after="300" w:line="360" w:lineRule="auto"/>
        <w:ind w:left="2268" w:right="300"/>
        <w:jc w:val="both"/>
        <w:outlineLvl w:val="0"/>
        <w:rPr>
          <w:rFonts w:ascii="Arial" w:hAnsi="Arial" w:cs="Arial"/>
          <w:b/>
          <w:bCs/>
          <w:color w:val="000000"/>
          <w:kern w:val="36"/>
          <w:sz w:val="22"/>
          <w:szCs w:val="22"/>
        </w:rPr>
      </w:pPr>
      <w:r w:rsidRPr="00A35EEF">
        <w:rPr>
          <w:rFonts w:ascii="Arial" w:hAnsi="Arial" w:cs="Arial"/>
          <w:b/>
          <w:bCs/>
          <w:color w:val="000000"/>
          <w:kern w:val="36"/>
          <w:sz w:val="22"/>
          <w:szCs w:val="22"/>
        </w:rPr>
        <w:t>AUTORIZA A INSTITUIR O PROGRAMA MUNICIPAL DE INCENTIVO À DOAÇÃO DE SANGUE A TODOS OS CIDADÃOS ROSARIENSES E REGIÃO, CRIA O "MÊS JUNHO VERMELHO", DEDICADO À REALIZAÇÃO DE CAMPANHAS DE INCENTIVO PARA A DOAÇÃO DE SANGUE E DÁ OUTRAS PROVIDÊNCIAS.</w:t>
      </w: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rPr>
        <w:br/>
      </w:r>
      <w:bookmarkStart w:id="1" w:name="artigo_1"/>
      <w:r w:rsidRPr="00FA6149">
        <w:rPr>
          <w:rFonts w:ascii="Arial" w:hAnsi="Arial" w:cs="Arial"/>
          <w:b/>
          <w:bCs/>
          <w:color w:val="000000"/>
        </w:rPr>
        <w:t>Art. 1º</w:t>
      </w:r>
      <w:bookmarkEnd w:id="1"/>
      <w:r w:rsidRPr="00FA6149">
        <w:rPr>
          <w:rFonts w:ascii="Arial" w:hAnsi="Arial" w:cs="Arial"/>
          <w:color w:val="000000"/>
          <w:shd w:val="clear" w:color="auto" w:fill="FFFFFF"/>
        </w:rPr>
        <w:t xml:space="preserve"> Fica autorizado à criação do Programa Municipal de Incentivo à doação de sangue a todos os cidadãos </w:t>
      </w:r>
      <w:r>
        <w:rPr>
          <w:rFonts w:ascii="Arial" w:hAnsi="Arial" w:cs="Arial"/>
          <w:color w:val="000000"/>
          <w:shd w:val="clear" w:color="auto" w:fill="FFFFFF"/>
        </w:rPr>
        <w:t xml:space="preserve">Rosarienses </w:t>
      </w:r>
      <w:r w:rsidRPr="00FA6149">
        <w:rPr>
          <w:rFonts w:ascii="Arial" w:hAnsi="Arial" w:cs="Arial"/>
          <w:color w:val="000000"/>
          <w:shd w:val="clear" w:color="auto" w:fill="FFFFFF"/>
        </w:rPr>
        <w:t>e Região.</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bookmarkStart w:id="2" w:name="artigo_2"/>
      <w:r w:rsidRPr="00FA6149">
        <w:rPr>
          <w:rFonts w:ascii="Arial" w:hAnsi="Arial" w:cs="Arial"/>
          <w:b/>
          <w:bCs/>
          <w:color w:val="000000"/>
        </w:rPr>
        <w:t>Art. 2º</w:t>
      </w:r>
      <w:bookmarkEnd w:id="2"/>
      <w:r w:rsidRPr="00FA6149">
        <w:rPr>
          <w:rFonts w:ascii="Arial" w:hAnsi="Arial" w:cs="Arial"/>
          <w:color w:val="000000"/>
          <w:shd w:val="clear" w:color="auto" w:fill="FFFFFF"/>
        </w:rPr>
        <w:t> O Programa Municipal de Incentivo à doação de sangue terá como objetivo fundamental aumentar o número de doadores de sangue da nossa comunidade.</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bookmarkStart w:id="3" w:name="artigo_3"/>
      <w:r w:rsidRPr="00FA6149">
        <w:rPr>
          <w:rFonts w:ascii="Arial" w:hAnsi="Arial" w:cs="Arial"/>
          <w:b/>
          <w:bCs/>
          <w:color w:val="000000"/>
        </w:rPr>
        <w:t>Art. 3º</w:t>
      </w:r>
      <w:bookmarkEnd w:id="3"/>
      <w:r w:rsidRPr="00FA6149">
        <w:rPr>
          <w:rFonts w:ascii="Arial" w:hAnsi="Arial" w:cs="Arial"/>
          <w:color w:val="000000"/>
          <w:shd w:val="clear" w:color="auto" w:fill="FFFFFF"/>
        </w:rPr>
        <w:t xml:space="preserve"> Caberá ao Poder Executivo firmar parceria com o Centro de Hematologia e Hemoterapia de </w:t>
      </w:r>
      <w:r>
        <w:rPr>
          <w:rFonts w:ascii="Arial" w:hAnsi="Arial" w:cs="Arial"/>
          <w:color w:val="000000"/>
          <w:shd w:val="clear" w:color="auto" w:fill="FFFFFF"/>
        </w:rPr>
        <w:t xml:space="preserve">Mato Grosso </w:t>
      </w:r>
      <w:r w:rsidRPr="00FA6149">
        <w:rPr>
          <w:rFonts w:ascii="Arial" w:hAnsi="Arial" w:cs="Arial"/>
          <w:color w:val="000000"/>
          <w:shd w:val="clear" w:color="auto" w:fill="FFFFFF"/>
        </w:rPr>
        <w:t>e outras instituições responsáveis pela coleta de sangue, a fim de promover durante todos os anos, a realização de, no mínimo, 03 (</w:t>
      </w:r>
      <w:proofErr w:type="gramStart"/>
      <w:r w:rsidRPr="00FA6149">
        <w:rPr>
          <w:rFonts w:ascii="Arial" w:hAnsi="Arial" w:cs="Arial"/>
          <w:color w:val="000000"/>
          <w:shd w:val="clear" w:color="auto" w:fill="FFFFFF"/>
        </w:rPr>
        <w:t>três</w:t>
      </w:r>
      <w:proofErr w:type="gramEnd"/>
      <w:r w:rsidRPr="00FA6149">
        <w:rPr>
          <w:rFonts w:ascii="Arial" w:hAnsi="Arial" w:cs="Arial"/>
          <w:color w:val="000000"/>
          <w:shd w:val="clear" w:color="auto" w:fill="FFFFFF"/>
        </w:rPr>
        <w:t>) campanhas de doação de sangue no nosso município.</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 1º O Poder Executivo deverá ceder espaço adequado, para a vinda dos responsáveis para promoverem a coleta de sangue dos nossos munícipes ou porventura, de quaisquer interessados.</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 2º As campanhas de doações promovidas pelo Poder Executivo Municipal, deverão ser divulgadas com o mínimo de 30 (trinta) dias de antecedência, devendo incluir publicações nos sítios oficiais e na rede de imprensa local, para ampla divulgação da campanha a ser realizada.</w:t>
      </w: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 3º Os bancos públicos de sangue ou instituições públicas de saúde fornecerão aos doadores documento que comprove a contribuição, que deverá ser apresentada na data de seu retorno ao trabalho.</w:t>
      </w:r>
    </w:p>
    <w:p w:rsidR="00FE4807" w:rsidRDefault="00FE4807" w:rsidP="00FE4807">
      <w:pPr>
        <w:spacing w:line="360" w:lineRule="auto"/>
        <w:jc w:val="both"/>
        <w:rPr>
          <w:rFonts w:ascii="Arial" w:hAnsi="Arial" w:cs="Arial"/>
          <w:color w:val="000000"/>
          <w:shd w:val="clear" w:color="auto" w:fill="FFFFFF"/>
        </w:rPr>
      </w:pPr>
      <w:bookmarkStart w:id="4" w:name="artigo_4"/>
      <w:r w:rsidRPr="00FA6149">
        <w:rPr>
          <w:rFonts w:ascii="Arial" w:hAnsi="Arial" w:cs="Arial"/>
          <w:b/>
          <w:bCs/>
          <w:color w:val="000000"/>
        </w:rPr>
        <w:lastRenderedPageBreak/>
        <w:t>Art. 4º</w:t>
      </w:r>
      <w:bookmarkEnd w:id="4"/>
      <w:r w:rsidRPr="00FA6149">
        <w:rPr>
          <w:rFonts w:ascii="Arial" w:hAnsi="Arial" w:cs="Arial"/>
          <w:color w:val="000000"/>
          <w:shd w:val="clear" w:color="auto" w:fill="FFFFFF"/>
        </w:rPr>
        <w:t xml:space="preserve"> Fica instituído o evento "Mês Junho Vermelho", dedicado à realização de campanhas de incentivo para a doação de sangue, no Município de </w:t>
      </w:r>
      <w:r>
        <w:rPr>
          <w:rFonts w:ascii="Arial" w:hAnsi="Arial" w:cs="Arial"/>
          <w:color w:val="000000"/>
          <w:shd w:val="clear" w:color="auto" w:fill="FFFFFF"/>
        </w:rPr>
        <w:t>Rosário Oeste – MT.</w:t>
      </w: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 xml:space="preserve">I - </w:t>
      </w:r>
      <w:proofErr w:type="gramStart"/>
      <w:r w:rsidRPr="00FA6149">
        <w:rPr>
          <w:rFonts w:ascii="Arial" w:hAnsi="Arial" w:cs="Arial"/>
          <w:color w:val="000000"/>
          <w:shd w:val="clear" w:color="auto" w:fill="FFFFFF"/>
        </w:rPr>
        <w:t>a</w:t>
      </w:r>
      <w:proofErr w:type="gramEnd"/>
      <w:r w:rsidRPr="00FA6149">
        <w:rPr>
          <w:rFonts w:ascii="Arial" w:hAnsi="Arial" w:cs="Arial"/>
          <w:color w:val="000000"/>
          <w:shd w:val="clear" w:color="auto" w:fill="FFFFFF"/>
        </w:rPr>
        <w:t xml:space="preserve"> conscientização da população sobre a importância da doação de sangue;</w:t>
      </w: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 xml:space="preserve">II - </w:t>
      </w:r>
      <w:proofErr w:type="gramStart"/>
      <w:r w:rsidRPr="00FA6149">
        <w:rPr>
          <w:rFonts w:ascii="Arial" w:hAnsi="Arial" w:cs="Arial"/>
          <w:color w:val="000000"/>
          <w:shd w:val="clear" w:color="auto" w:fill="FFFFFF"/>
        </w:rPr>
        <w:t>o</w:t>
      </w:r>
      <w:proofErr w:type="gramEnd"/>
      <w:r w:rsidRPr="00FA6149">
        <w:rPr>
          <w:rFonts w:ascii="Arial" w:hAnsi="Arial" w:cs="Arial"/>
          <w:color w:val="000000"/>
          <w:shd w:val="clear" w:color="auto" w:fill="FFFFFF"/>
        </w:rPr>
        <w:t xml:space="preserve"> estímulo para a doação de sangue;</w:t>
      </w:r>
    </w:p>
    <w:p w:rsidR="00FE4807" w:rsidRDefault="00FE4807" w:rsidP="00FE4807">
      <w:pPr>
        <w:spacing w:line="360" w:lineRule="auto"/>
        <w:jc w:val="both"/>
        <w:rPr>
          <w:rFonts w:ascii="Arial" w:hAnsi="Arial" w:cs="Arial"/>
          <w:color w:val="000000"/>
          <w:shd w:val="clear" w:color="auto" w:fill="FFFFFF"/>
        </w:rPr>
      </w:pPr>
      <w:r w:rsidRPr="00FA6149">
        <w:rPr>
          <w:rFonts w:ascii="Arial" w:hAnsi="Arial" w:cs="Arial"/>
          <w:color w:val="000000"/>
          <w:shd w:val="clear" w:color="auto" w:fill="FFFFFF"/>
        </w:rPr>
        <w:t>III - o incentivo aos órgãos da Administração Pública Municipal, empresas, entidades de classe, associações, federações e a sociedade civil organizada para se engajarem nas campanhas de incentivo.</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bookmarkStart w:id="5" w:name="artigo_5"/>
      <w:r w:rsidRPr="00FA6149">
        <w:rPr>
          <w:rFonts w:ascii="Arial" w:hAnsi="Arial" w:cs="Arial"/>
          <w:b/>
          <w:bCs/>
          <w:color w:val="000000"/>
        </w:rPr>
        <w:t>Art. 5º</w:t>
      </w:r>
      <w:bookmarkEnd w:id="5"/>
      <w:r w:rsidRPr="00FA6149">
        <w:rPr>
          <w:rFonts w:ascii="Arial" w:hAnsi="Arial" w:cs="Arial"/>
          <w:color w:val="000000"/>
          <w:shd w:val="clear" w:color="auto" w:fill="FFFFFF"/>
        </w:rPr>
        <w:t xml:space="preserve"> O mês de </w:t>
      </w:r>
      <w:proofErr w:type="gramStart"/>
      <w:r w:rsidRPr="00FA6149">
        <w:rPr>
          <w:rFonts w:ascii="Arial" w:hAnsi="Arial" w:cs="Arial"/>
          <w:color w:val="000000"/>
          <w:shd w:val="clear" w:color="auto" w:fill="FFFFFF"/>
        </w:rPr>
        <w:t>Junho</w:t>
      </w:r>
      <w:proofErr w:type="gramEnd"/>
      <w:r w:rsidRPr="00FA6149">
        <w:rPr>
          <w:rFonts w:ascii="Arial" w:hAnsi="Arial" w:cs="Arial"/>
          <w:color w:val="000000"/>
          <w:shd w:val="clear" w:color="auto" w:fill="FFFFFF"/>
        </w:rPr>
        <w:t xml:space="preserve"> Vermelho passa a integrar o Calendário Oficial de Eventos do Município de </w:t>
      </w:r>
      <w:r>
        <w:rPr>
          <w:rFonts w:ascii="Arial" w:hAnsi="Arial" w:cs="Arial"/>
          <w:color w:val="000000"/>
          <w:shd w:val="clear" w:color="auto" w:fill="FFFFFF"/>
        </w:rPr>
        <w:t>Rosário Oeste – MT.</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bookmarkStart w:id="6" w:name="artigo_6"/>
      <w:r w:rsidRPr="00FA6149">
        <w:rPr>
          <w:rFonts w:ascii="Arial" w:hAnsi="Arial" w:cs="Arial"/>
          <w:b/>
          <w:bCs/>
          <w:color w:val="000000"/>
        </w:rPr>
        <w:t>Art. 6º</w:t>
      </w:r>
      <w:bookmarkEnd w:id="6"/>
      <w:r w:rsidRPr="00FA6149">
        <w:rPr>
          <w:rFonts w:ascii="Arial" w:hAnsi="Arial" w:cs="Arial"/>
          <w:color w:val="000000"/>
          <w:shd w:val="clear" w:color="auto" w:fill="FFFFFF"/>
        </w:rPr>
        <w:t> O Poder Executivo regulamentará a presente Lei.</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bookmarkStart w:id="7" w:name="artigo_7"/>
      <w:r w:rsidRPr="00FA6149">
        <w:rPr>
          <w:rFonts w:ascii="Arial" w:hAnsi="Arial" w:cs="Arial"/>
          <w:b/>
          <w:bCs/>
          <w:color w:val="000000"/>
        </w:rPr>
        <w:t>Art. 7º</w:t>
      </w:r>
      <w:bookmarkEnd w:id="7"/>
      <w:r w:rsidRPr="00FA6149">
        <w:rPr>
          <w:rFonts w:ascii="Arial" w:hAnsi="Arial" w:cs="Arial"/>
          <w:color w:val="000000"/>
          <w:shd w:val="clear" w:color="auto" w:fill="FFFFFF"/>
        </w:rPr>
        <w:t> Esta lei entra em vigor na data de sua publicação, revogadas as disposições em contrário.</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r>
        <w:rPr>
          <w:rFonts w:ascii="Arial" w:hAnsi="Arial" w:cs="Arial"/>
          <w:color w:val="000000"/>
          <w:shd w:val="clear" w:color="auto" w:fill="FFFFFF"/>
        </w:rPr>
        <w:tab/>
        <w:t xml:space="preserve">Rosário Oeste – MT, 06 de </w:t>
      </w:r>
      <w:proofErr w:type="gramStart"/>
      <w:r>
        <w:rPr>
          <w:rFonts w:ascii="Arial" w:hAnsi="Arial" w:cs="Arial"/>
          <w:color w:val="000000"/>
          <w:shd w:val="clear" w:color="auto" w:fill="FFFFFF"/>
        </w:rPr>
        <w:t>Março</w:t>
      </w:r>
      <w:proofErr w:type="gramEnd"/>
      <w:r>
        <w:rPr>
          <w:rFonts w:ascii="Arial" w:hAnsi="Arial" w:cs="Arial"/>
          <w:color w:val="000000"/>
          <w:shd w:val="clear" w:color="auto" w:fill="FFFFFF"/>
        </w:rPr>
        <w:t xml:space="preserve"> de 2024.</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p>
    <w:p w:rsidR="00FE4807" w:rsidRPr="0015107E" w:rsidRDefault="00FE4807" w:rsidP="00FE4807">
      <w:pPr>
        <w:spacing w:line="360" w:lineRule="auto"/>
        <w:jc w:val="center"/>
        <w:rPr>
          <w:rFonts w:ascii="Arial" w:hAnsi="Arial" w:cs="Arial"/>
          <w:b/>
          <w:color w:val="000000"/>
          <w:shd w:val="clear" w:color="auto" w:fill="FFFFFF"/>
        </w:rPr>
      </w:pPr>
      <w:r w:rsidRPr="0015107E">
        <w:rPr>
          <w:rFonts w:ascii="Arial" w:hAnsi="Arial" w:cs="Arial"/>
          <w:b/>
          <w:color w:val="000000"/>
          <w:shd w:val="clear" w:color="auto" w:fill="FFFFFF"/>
        </w:rPr>
        <w:t>José George Bezerra Ribeiro</w:t>
      </w:r>
    </w:p>
    <w:p w:rsidR="00FE4807" w:rsidRPr="0015107E" w:rsidRDefault="00FE4807" w:rsidP="00FE4807">
      <w:pPr>
        <w:spacing w:line="360" w:lineRule="auto"/>
        <w:jc w:val="center"/>
        <w:rPr>
          <w:rFonts w:ascii="Arial" w:hAnsi="Arial" w:cs="Arial"/>
          <w:b/>
          <w:color w:val="000000"/>
          <w:shd w:val="clear" w:color="auto" w:fill="FFFFFF"/>
        </w:rPr>
      </w:pPr>
      <w:r w:rsidRPr="0015107E">
        <w:rPr>
          <w:rFonts w:ascii="Arial" w:hAnsi="Arial" w:cs="Arial"/>
          <w:b/>
          <w:color w:val="000000"/>
          <w:shd w:val="clear" w:color="auto" w:fill="FFFFFF"/>
        </w:rPr>
        <w:t>Vereador</w:t>
      </w:r>
    </w:p>
    <w:p w:rsidR="00FE4807" w:rsidRPr="00FA6149" w:rsidRDefault="00FE4807" w:rsidP="00FE4807">
      <w:pPr>
        <w:spacing w:line="360" w:lineRule="auto"/>
        <w:jc w:val="both"/>
        <w:rPr>
          <w:rFonts w:ascii="Arial" w:hAnsi="Arial" w:cs="Arial"/>
          <w:b/>
          <w:color w:val="000000"/>
        </w:rPr>
      </w:pPr>
    </w:p>
    <w:p w:rsidR="00FE4807" w:rsidRPr="00FA6149" w:rsidRDefault="00FE4807" w:rsidP="00FE4807">
      <w:pPr>
        <w:spacing w:line="360" w:lineRule="auto"/>
        <w:jc w:val="both"/>
        <w:rPr>
          <w:rFonts w:ascii="Arial" w:hAnsi="Arial" w:cs="Arial"/>
          <w:color w:val="000000"/>
        </w:rPr>
      </w:pPr>
      <w:r w:rsidRPr="00FA6149">
        <w:rPr>
          <w:rFonts w:ascii="Arial" w:hAnsi="Arial" w:cs="Arial"/>
          <w:color w:val="000000"/>
        </w:rPr>
        <w:br/>
      </w:r>
    </w:p>
    <w:p w:rsidR="00FE4807" w:rsidRPr="00FA6149" w:rsidRDefault="00FE4807" w:rsidP="00FE4807">
      <w:pPr>
        <w:spacing w:line="360" w:lineRule="auto"/>
        <w:jc w:val="both"/>
        <w:rPr>
          <w:rFonts w:ascii="Arial" w:hAnsi="Arial" w:cs="Arial"/>
          <w:color w:val="000000"/>
        </w:rPr>
      </w:pPr>
    </w:p>
    <w:p w:rsidR="00FE4807" w:rsidRPr="00FA6149" w:rsidRDefault="00FE4807" w:rsidP="00FE4807">
      <w:pPr>
        <w:spacing w:line="360" w:lineRule="auto"/>
        <w:jc w:val="both"/>
        <w:rPr>
          <w:rFonts w:ascii="Arial" w:hAnsi="Arial" w:cs="Arial"/>
          <w:color w:val="000000"/>
        </w:rPr>
      </w:pPr>
    </w:p>
    <w:p w:rsidR="00FE4807" w:rsidRPr="00FA6149" w:rsidRDefault="00FE4807" w:rsidP="00FE4807">
      <w:pPr>
        <w:spacing w:line="360" w:lineRule="auto"/>
        <w:jc w:val="both"/>
        <w:rPr>
          <w:rFonts w:ascii="Arial" w:hAnsi="Arial" w:cs="Arial"/>
          <w:color w:val="000000"/>
        </w:rPr>
      </w:pPr>
    </w:p>
    <w:p w:rsidR="00FE4807" w:rsidRPr="00FA6149" w:rsidRDefault="00FE4807" w:rsidP="00FE4807">
      <w:pPr>
        <w:spacing w:line="360" w:lineRule="auto"/>
        <w:jc w:val="center"/>
        <w:rPr>
          <w:rFonts w:ascii="Arial" w:hAnsi="Arial" w:cs="Arial"/>
          <w:color w:val="000000"/>
        </w:rPr>
      </w:pPr>
    </w:p>
    <w:p w:rsidR="00FE4807" w:rsidRPr="00FA6149" w:rsidRDefault="00FE4807" w:rsidP="00FE4807">
      <w:pPr>
        <w:spacing w:line="360" w:lineRule="auto"/>
        <w:rPr>
          <w:rFonts w:ascii="Arial" w:hAnsi="Arial" w:cs="Arial"/>
          <w:color w:val="000000"/>
        </w:rPr>
      </w:pPr>
    </w:p>
    <w:p w:rsidR="00FE4807" w:rsidRPr="00FA6149" w:rsidRDefault="00FE4807" w:rsidP="00FE4807">
      <w:pPr>
        <w:spacing w:line="360" w:lineRule="auto"/>
        <w:jc w:val="center"/>
        <w:rPr>
          <w:rFonts w:ascii="Arial" w:hAnsi="Arial" w:cs="Arial"/>
          <w:b/>
          <w:color w:val="000000"/>
          <w:sz w:val="28"/>
        </w:rPr>
      </w:pPr>
      <w:r>
        <w:rPr>
          <w:rFonts w:ascii="Arial" w:hAnsi="Arial" w:cs="Arial"/>
          <w:b/>
          <w:color w:val="000000"/>
          <w:sz w:val="28"/>
        </w:rPr>
        <w:br w:type="page"/>
      </w:r>
      <w:r w:rsidRPr="00FA6149">
        <w:rPr>
          <w:rFonts w:ascii="Arial" w:hAnsi="Arial" w:cs="Arial"/>
          <w:b/>
          <w:color w:val="000000"/>
          <w:sz w:val="28"/>
        </w:rPr>
        <w:lastRenderedPageBreak/>
        <w:t>JUSTIFICATIVA</w:t>
      </w:r>
    </w:p>
    <w:p w:rsidR="00FE4807" w:rsidRPr="00FA6149" w:rsidRDefault="00FE4807" w:rsidP="00FE4807">
      <w:pPr>
        <w:spacing w:line="360" w:lineRule="auto"/>
        <w:rPr>
          <w:rFonts w:ascii="Arial" w:hAnsi="Arial" w:cs="Arial"/>
          <w:color w:val="000000"/>
        </w:rPr>
      </w:pPr>
    </w:p>
    <w:p w:rsidR="00FE4807" w:rsidRDefault="00FE4807" w:rsidP="00FE4807">
      <w:pPr>
        <w:spacing w:line="360" w:lineRule="auto"/>
        <w:jc w:val="both"/>
        <w:rPr>
          <w:rFonts w:ascii="Arial" w:hAnsi="Arial" w:cs="Arial"/>
          <w:color w:val="000000"/>
        </w:rPr>
      </w:pPr>
      <w:r w:rsidRPr="00FA6149">
        <w:rPr>
          <w:rFonts w:ascii="Arial" w:hAnsi="Arial" w:cs="Arial"/>
          <w:color w:val="000000"/>
        </w:rPr>
        <w:tab/>
        <w:t xml:space="preserve">Tal medida constitui-se de extrema relevância, pois doar sangue é um ato de solidariedade, uma atitude que deve partir de qualquer cidadão que tenha consciência da importância de ajudar o próximo. Pacientes submetidos a transplante de órgãos, em terapia para o câncer ou portadores de muitas outras doenças dependem de transfusão de sangue para seu tratamento. O sangue também é essencial para a sobrevida de recém-nascidos prematuros e de pessoas que sofreram grandes acidentes. O sangue que salva a vida é aquele que está na geladeira do hemocentro, examinado, classificado, preparado, pronto para o uso. Principalmente em urgências não adianta ter sangue disponível na veia, pois são necessários de dois ou três dias para ver os resultados dos exames do sangue doado antes dele estar apto para transfusões. </w:t>
      </w:r>
      <w:proofErr w:type="spellStart"/>
      <w:r w:rsidRPr="00FA6149">
        <w:rPr>
          <w:rFonts w:ascii="Arial" w:hAnsi="Arial" w:cs="Arial"/>
          <w:color w:val="000000"/>
        </w:rPr>
        <w:t>Freqüentemente</w:t>
      </w:r>
      <w:proofErr w:type="spellEnd"/>
      <w:r w:rsidRPr="00FA6149">
        <w:rPr>
          <w:rFonts w:ascii="Arial" w:hAnsi="Arial" w:cs="Arial"/>
          <w:color w:val="000000"/>
        </w:rPr>
        <w:t xml:space="preserve"> os bancos de sangue se deparam com geladeiras com estoques críticos, às vezes vazios, sendo obrigados a suspender cirurgias, a transferir outras e, ainda, "torcer para que não ocorra uma emergência com uma pessoa em situação crítica. Se cada pessoa respondesse aos apelos seguidamente feitos pelos hemocentros, essa situação seria mais </w:t>
      </w:r>
      <w:proofErr w:type="spellStart"/>
      <w:r w:rsidRPr="00FA6149">
        <w:rPr>
          <w:rFonts w:ascii="Arial" w:hAnsi="Arial" w:cs="Arial"/>
          <w:color w:val="000000"/>
        </w:rPr>
        <w:t>tranqüila</w:t>
      </w:r>
      <w:proofErr w:type="spellEnd"/>
      <w:r w:rsidRPr="00FA6149">
        <w:rPr>
          <w:rFonts w:ascii="Arial" w:hAnsi="Arial" w:cs="Arial"/>
          <w:color w:val="000000"/>
        </w:rPr>
        <w:t>. Os homens podem doar a cada sessenta dias e as mulheres podem doar a cada noventa dias, assim, com a presente iniciativa, visamos que o Banco Municipal de Sangue possa ser instrumento auxiliador aos hemocentros da capital, para que os mesmos possam ser abastecidos e a falta de sangue seja sanada. Diante ao exposto, estas são as razões pelo qual submeto o presente projeto de lei à elevada apreciação dessa casa legislativa, solicitando desde já a sua aprovação, diante da justificativa acima prestada e contando com a compreensão de Vossas Excelências para apreciação e aprovação desta importante matéria.</w:t>
      </w:r>
    </w:p>
    <w:p w:rsidR="00FE4807" w:rsidRDefault="00FE4807" w:rsidP="00FE4807">
      <w:pPr>
        <w:spacing w:line="360" w:lineRule="auto"/>
        <w:jc w:val="both"/>
        <w:rPr>
          <w:rFonts w:ascii="Arial" w:hAnsi="Arial" w:cs="Arial"/>
          <w:color w:val="000000"/>
          <w:shd w:val="clear" w:color="auto" w:fill="FFFFFF"/>
        </w:rPr>
      </w:pPr>
      <w:r>
        <w:rPr>
          <w:rFonts w:ascii="Arial" w:hAnsi="Arial" w:cs="Arial"/>
          <w:color w:val="000000"/>
          <w:shd w:val="clear" w:color="auto" w:fill="FFFFFF"/>
        </w:rPr>
        <w:tab/>
        <w:t xml:space="preserve">Rosário Oeste – MT, 06 de </w:t>
      </w:r>
      <w:proofErr w:type="gramStart"/>
      <w:r>
        <w:rPr>
          <w:rFonts w:ascii="Arial" w:hAnsi="Arial" w:cs="Arial"/>
          <w:color w:val="000000"/>
          <w:shd w:val="clear" w:color="auto" w:fill="FFFFFF"/>
        </w:rPr>
        <w:t>Março</w:t>
      </w:r>
      <w:proofErr w:type="gramEnd"/>
      <w:r>
        <w:rPr>
          <w:rFonts w:ascii="Arial" w:hAnsi="Arial" w:cs="Arial"/>
          <w:color w:val="000000"/>
          <w:shd w:val="clear" w:color="auto" w:fill="FFFFFF"/>
        </w:rPr>
        <w:t xml:space="preserve"> de 2024.</w:t>
      </w:r>
    </w:p>
    <w:p w:rsidR="00FE4807" w:rsidRDefault="00FE4807" w:rsidP="00FE4807">
      <w:pPr>
        <w:spacing w:line="360" w:lineRule="auto"/>
        <w:jc w:val="both"/>
        <w:rPr>
          <w:rFonts w:ascii="Arial" w:hAnsi="Arial" w:cs="Arial"/>
          <w:color w:val="000000"/>
          <w:shd w:val="clear" w:color="auto" w:fill="FFFFFF"/>
        </w:rPr>
      </w:pPr>
    </w:p>
    <w:p w:rsidR="00FE4807" w:rsidRDefault="00FE4807" w:rsidP="00FE4807">
      <w:pPr>
        <w:spacing w:line="360" w:lineRule="auto"/>
        <w:jc w:val="both"/>
        <w:rPr>
          <w:rFonts w:ascii="Arial" w:hAnsi="Arial" w:cs="Arial"/>
          <w:color w:val="000000"/>
          <w:shd w:val="clear" w:color="auto" w:fill="FFFFFF"/>
        </w:rPr>
      </w:pPr>
    </w:p>
    <w:p w:rsidR="00FE4807" w:rsidRPr="0015107E" w:rsidRDefault="00FE4807" w:rsidP="00FE4807">
      <w:pPr>
        <w:spacing w:line="360" w:lineRule="auto"/>
        <w:jc w:val="center"/>
        <w:rPr>
          <w:rFonts w:ascii="Arial" w:hAnsi="Arial" w:cs="Arial"/>
          <w:b/>
          <w:color w:val="000000"/>
          <w:shd w:val="clear" w:color="auto" w:fill="FFFFFF"/>
        </w:rPr>
      </w:pPr>
      <w:r w:rsidRPr="0015107E">
        <w:rPr>
          <w:rFonts w:ascii="Arial" w:hAnsi="Arial" w:cs="Arial"/>
          <w:b/>
          <w:color w:val="000000"/>
          <w:shd w:val="clear" w:color="auto" w:fill="FFFFFF"/>
        </w:rPr>
        <w:t>José George Bezerra Ribeiro</w:t>
      </w:r>
    </w:p>
    <w:p w:rsidR="00FE4807" w:rsidRPr="00FA6149" w:rsidRDefault="00FE4807" w:rsidP="00FE4807">
      <w:pPr>
        <w:spacing w:line="360" w:lineRule="auto"/>
        <w:jc w:val="center"/>
        <w:rPr>
          <w:rFonts w:ascii="Arial" w:hAnsi="Arial" w:cs="Arial"/>
          <w:color w:val="000000"/>
        </w:rPr>
      </w:pPr>
      <w:r w:rsidRPr="0015107E">
        <w:rPr>
          <w:rFonts w:ascii="Arial" w:hAnsi="Arial" w:cs="Arial"/>
          <w:b/>
          <w:color w:val="000000"/>
          <w:shd w:val="clear" w:color="auto" w:fill="FFFFFF"/>
        </w:rPr>
        <w:t>Vereador</w:t>
      </w:r>
    </w:p>
    <w:p w:rsidR="0040560A" w:rsidRPr="00FE4807" w:rsidRDefault="0040560A" w:rsidP="00FE4807"/>
    <w:sectPr w:rsidR="0040560A" w:rsidRPr="00FE4807" w:rsidSect="00BF467D">
      <w:headerReference w:type="default" r:id="rId6"/>
      <w:pgSz w:w="11906" w:h="16838"/>
      <w:pgMar w:top="1354" w:right="1418"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7DD" w:rsidRDefault="003377DD" w:rsidP="00BF467D">
      <w:r>
        <w:separator/>
      </w:r>
    </w:p>
  </w:endnote>
  <w:endnote w:type="continuationSeparator" w:id="0">
    <w:p w:rsidR="003377DD" w:rsidRDefault="003377DD" w:rsidP="00BF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7DD" w:rsidRDefault="003377DD" w:rsidP="00BF467D">
      <w:r>
        <w:separator/>
      </w:r>
    </w:p>
  </w:footnote>
  <w:footnote w:type="continuationSeparator" w:id="0">
    <w:p w:rsidR="003377DD" w:rsidRDefault="003377DD" w:rsidP="00BF46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67D" w:rsidRDefault="00E70B80">
    <w:pPr>
      <w:pStyle w:val="Cabealho"/>
    </w:pPr>
    <w:r>
      <w:rPr>
        <w:noProof/>
      </w:rPr>
      <w:drawing>
        <wp:anchor distT="0" distB="0" distL="114300" distR="114300" simplePos="0" relativeHeight="251658240" behindDoc="1" locked="0" layoutInCell="1" allowOverlap="1">
          <wp:simplePos x="0" y="0"/>
          <wp:positionH relativeFrom="column">
            <wp:posOffset>4149090</wp:posOffset>
          </wp:positionH>
          <wp:positionV relativeFrom="paragraph">
            <wp:posOffset>54610</wp:posOffset>
          </wp:positionV>
          <wp:extent cx="1600200" cy="828675"/>
          <wp:effectExtent l="0" t="0" r="0" b="0"/>
          <wp:wrapNone/>
          <wp:docPr id="2" name="Imagem 1" descr="C:\Users\RECURSOS HUMANOS\Downloads\LogoVereadorGe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3377D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95pt;margin-top:-2.35pt;width:320.6pt;height:75.45pt;z-index:251657216;mso-position-horizontal-relative:text;mso-position-vertical-relative:text">
          <v:imagedata r:id="rId2" o:title=""/>
        </v:shape>
        <o:OLEObject Type="Embed" ProgID="Word.Picture.8" ShapeID="_x0000_s2049" DrawAspect="Content" ObjectID="_1771318331" r:id="rId3"/>
      </w:object>
    </w:r>
  </w:p>
  <w:p w:rsidR="00BF467D" w:rsidRDefault="00BF467D">
    <w:pPr>
      <w:pStyle w:val="Cabealho"/>
    </w:pPr>
  </w:p>
  <w:p w:rsidR="00BF467D" w:rsidRDefault="00BF467D">
    <w:pPr>
      <w:pStyle w:val="Cabealho"/>
    </w:pPr>
  </w:p>
  <w:p w:rsidR="00BF467D" w:rsidRDefault="00BF467D">
    <w:pPr>
      <w:pStyle w:val="Cabealho"/>
    </w:pPr>
  </w:p>
  <w:p w:rsidR="00BF467D" w:rsidRDefault="00BF467D">
    <w:pPr>
      <w:pStyle w:val="Cabealho"/>
    </w:pPr>
  </w:p>
  <w:p w:rsidR="00BF467D" w:rsidRPr="00BF467D" w:rsidRDefault="00BF467D" w:rsidP="00BF467D">
    <w:pPr>
      <w:pStyle w:val="Cabealho"/>
      <w:pBdr>
        <w:bottom w:val="single" w:sz="12" w:space="1" w:color="auto"/>
      </w:pBdr>
      <w:jc w:val="right"/>
      <w:rPr>
        <w:b/>
        <w:sz w:val="18"/>
      </w:rPr>
    </w:pPr>
    <w:r w:rsidRPr="00C71E58">
      <w:rPr>
        <w:b/>
        <w:sz w:val="18"/>
      </w:rPr>
      <w:t>Jesus, O Caminho, A</w:t>
    </w:r>
    <w:r>
      <w:rPr>
        <w:b/>
        <w:sz w:val="18"/>
      </w:rPr>
      <w:t xml:space="preserve"> </w:t>
    </w:r>
    <w:r w:rsidRPr="00C71E58">
      <w:rPr>
        <w:b/>
        <w:sz w:val="18"/>
      </w:rPr>
      <w:t xml:space="preserve">Verdade </w:t>
    </w:r>
    <w:r>
      <w:rPr>
        <w:b/>
        <w:sz w:val="18"/>
      </w:rPr>
      <w:t>e</w:t>
    </w:r>
    <w:r w:rsidRPr="00C71E58">
      <w:rPr>
        <w:b/>
        <w:sz w:val="18"/>
      </w:rPr>
      <w:t xml:space="preserve"> A Vida!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E16"/>
    <w:rsid w:val="00014767"/>
    <w:rsid w:val="00062791"/>
    <w:rsid w:val="000D590F"/>
    <w:rsid w:val="0025310D"/>
    <w:rsid w:val="003377DD"/>
    <w:rsid w:val="003A0233"/>
    <w:rsid w:val="0040560A"/>
    <w:rsid w:val="00432BCD"/>
    <w:rsid w:val="0043616B"/>
    <w:rsid w:val="00493A36"/>
    <w:rsid w:val="00567944"/>
    <w:rsid w:val="005C1B91"/>
    <w:rsid w:val="006C66D7"/>
    <w:rsid w:val="008E72E4"/>
    <w:rsid w:val="009F12E0"/>
    <w:rsid w:val="00A14D22"/>
    <w:rsid w:val="00A46B1B"/>
    <w:rsid w:val="00B113E9"/>
    <w:rsid w:val="00BD33BC"/>
    <w:rsid w:val="00BF467D"/>
    <w:rsid w:val="00CC712A"/>
    <w:rsid w:val="00CE7E16"/>
    <w:rsid w:val="00D63860"/>
    <w:rsid w:val="00DD4BC3"/>
    <w:rsid w:val="00E01EC9"/>
    <w:rsid w:val="00E70B80"/>
    <w:rsid w:val="00EA5977"/>
    <w:rsid w:val="00FA6149"/>
    <w:rsid w:val="00FE48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982CE5F"/>
  <w15:docId w15:val="{7C61CF28-F069-4751-B711-1D41D774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2E0"/>
    <w:rPr>
      <w:sz w:val="24"/>
      <w:szCs w:val="24"/>
    </w:rPr>
  </w:style>
  <w:style w:type="paragraph" w:styleId="Ttulo1">
    <w:name w:val="heading 1"/>
    <w:basedOn w:val="Normal"/>
    <w:link w:val="Ttulo1Char"/>
    <w:uiPriority w:val="9"/>
    <w:qFormat/>
    <w:rsid w:val="00014767"/>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9F12E0"/>
    <w:pPr>
      <w:spacing w:before="100" w:beforeAutospacing="1" w:after="100" w:afterAutospacing="1"/>
    </w:pPr>
  </w:style>
  <w:style w:type="character" w:styleId="Forte">
    <w:name w:val="Strong"/>
    <w:basedOn w:val="Fontepargpadro"/>
    <w:uiPriority w:val="22"/>
    <w:qFormat/>
    <w:rsid w:val="009F12E0"/>
    <w:rPr>
      <w:b/>
      <w:bCs/>
    </w:rPr>
  </w:style>
  <w:style w:type="character" w:styleId="nfase">
    <w:name w:val="Emphasis"/>
    <w:basedOn w:val="Fontepargpadro"/>
    <w:uiPriority w:val="20"/>
    <w:qFormat/>
    <w:rsid w:val="009F12E0"/>
    <w:rPr>
      <w:i/>
      <w:iCs/>
    </w:rPr>
  </w:style>
  <w:style w:type="paragraph" w:styleId="Cabealho">
    <w:name w:val="header"/>
    <w:basedOn w:val="Normal"/>
    <w:link w:val="CabealhoChar"/>
    <w:uiPriority w:val="99"/>
    <w:semiHidden/>
    <w:unhideWhenUsed/>
    <w:rsid w:val="00BF467D"/>
    <w:pPr>
      <w:tabs>
        <w:tab w:val="center" w:pos="4252"/>
        <w:tab w:val="right" w:pos="8504"/>
      </w:tabs>
    </w:pPr>
  </w:style>
  <w:style w:type="character" w:customStyle="1" w:styleId="CabealhoChar">
    <w:name w:val="Cabeçalho Char"/>
    <w:basedOn w:val="Fontepargpadro"/>
    <w:link w:val="Cabealho"/>
    <w:uiPriority w:val="99"/>
    <w:semiHidden/>
    <w:rsid w:val="00BF467D"/>
    <w:rPr>
      <w:sz w:val="24"/>
      <w:szCs w:val="24"/>
    </w:rPr>
  </w:style>
  <w:style w:type="paragraph" w:styleId="Rodap">
    <w:name w:val="footer"/>
    <w:basedOn w:val="Normal"/>
    <w:link w:val="RodapChar"/>
    <w:uiPriority w:val="99"/>
    <w:semiHidden/>
    <w:unhideWhenUsed/>
    <w:rsid w:val="00BF467D"/>
    <w:pPr>
      <w:tabs>
        <w:tab w:val="center" w:pos="4252"/>
        <w:tab w:val="right" w:pos="8504"/>
      </w:tabs>
    </w:pPr>
  </w:style>
  <w:style w:type="character" w:customStyle="1" w:styleId="RodapChar">
    <w:name w:val="Rodapé Char"/>
    <w:basedOn w:val="Fontepargpadro"/>
    <w:link w:val="Rodap"/>
    <w:uiPriority w:val="99"/>
    <w:semiHidden/>
    <w:rsid w:val="00BF467D"/>
    <w:rPr>
      <w:sz w:val="24"/>
      <w:szCs w:val="24"/>
    </w:rPr>
  </w:style>
  <w:style w:type="character" w:customStyle="1" w:styleId="Ttulo1Char">
    <w:name w:val="Título 1 Char"/>
    <w:basedOn w:val="Fontepargpadro"/>
    <w:link w:val="Ttulo1"/>
    <w:uiPriority w:val="9"/>
    <w:rsid w:val="00014767"/>
    <w:rPr>
      <w:b/>
      <w:bCs/>
      <w:kern w:val="36"/>
      <w:sz w:val="48"/>
      <w:szCs w:val="48"/>
    </w:rPr>
  </w:style>
  <w:style w:type="character" w:customStyle="1" w:styleId="label">
    <w:name w:val="label"/>
    <w:basedOn w:val="Fontepargpadro"/>
    <w:rsid w:val="00014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01684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659</Words>
  <Characters>3563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2</cp:revision>
  <dcterms:created xsi:type="dcterms:W3CDTF">2024-03-07T16:06:00Z</dcterms:created>
  <dcterms:modified xsi:type="dcterms:W3CDTF">2024-03-07T16:06:00Z</dcterms:modified>
</cp:coreProperties>
</file>