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CB" w:rsidRPr="0019623E" w:rsidRDefault="007A34CB" w:rsidP="0019623E">
      <w:pPr>
        <w:jc w:val="both"/>
        <w:rPr>
          <w:sz w:val="24"/>
          <w:szCs w:val="24"/>
        </w:rPr>
      </w:pPr>
      <w:r w:rsidRPr="0019623E">
        <w:rPr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3pt;margin-top:-25.2pt;width:441.25pt;height:103.85pt;z-index:251658240">
            <v:imagedata r:id="rId4" o:title=""/>
          </v:shape>
          <o:OLEObject Type="Embed" ProgID="Word.Picture.8" ShapeID="_x0000_s1026" DrawAspect="Content" ObjectID="_1758532074" r:id="rId5"/>
        </w:object>
      </w:r>
      <w:r w:rsidR="007A7DC9" w:rsidRPr="0019623E">
        <w:rPr>
          <w:sz w:val="24"/>
          <w:szCs w:val="24"/>
        </w:rPr>
        <w:t xml:space="preserve">                                          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>Autor: Vereador Carlos César Ribeiro de Souza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>PROJETO DE LEI Nº. 050/2023</w:t>
      </w: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</w:t>
      </w:r>
    </w:p>
    <w:p w:rsidR="007A7DC9" w:rsidRPr="0019623E" w:rsidRDefault="007A7DC9" w:rsidP="0019623E">
      <w:pPr>
        <w:ind w:left="2832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“Proíbe a cobrança da taxa de religação e taxa de urgência dos serviços de </w:t>
      </w:r>
      <w:r w:rsidR="008837E6">
        <w:rPr>
          <w:sz w:val="24"/>
          <w:szCs w:val="24"/>
        </w:rPr>
        <w:t>Á</w:t>
      </w:r>
      <w:r w:rsidRPr="0019623E">
        <w:rPr>
          <w:sz w:val="24"/>
          <w:szCs w:val="24"/>
        </w:rPr>
        <w:t xml:space="preserve">gua potável e encanada no </w:t>
      </w:r>
      <w:r w:rsidR="00731C21">
        <w:rPr>
          <w:sz w:val="24"/>
          <w:szCs w:val="24"/>
        </w:rPr>
        <w:t>M</w:t>
      </w:r>
      <w:r w:rsidRPr="0019623E">
        <w:rPr>
          <w:sz w:val="24"/>
          <w:szCs w:val="24"/>
        </w:rPr>
        <w:t xml:space="preserve">unicípio de </w:t>
      </w:r>
      <w:r w:rsidR="00731C21">
        <w:rPr>
          <w:sz w:val="24"/>
          <w:szCs w:val="24"/>
        </w:rPr>
        <w:t>Rosário Oeste-</w:t>
      </w:r>
      <w:proofErr w:type="spellStart"/>
      <w:r w:rsidR="00731C21">
        <w:rPr>
          <w:sz w:val="24"/>
          <w:szCs w:val="24"/>
        </w:rPr>
        <w:t>Mt</w:t>
      </w:r>
      <w:proofErr w:type="spellEnd"/>
      <w:r w:rsidR="007A34CB" w:rsidRPr="0019623E">
        <w:rPr>
          <w:sz w:val="24"/>
          <w:szCs w:val="24"/>
        </w:rPr>
        <w:t xml:space="preserve"> e dá outras providências”.</w:t>
      </w:r>
    </w:p>
    <w:p w:rsidR="007A34CB" w:rsidRPr="0019623E" w:rsidRDefault="007A34CB" w:rsidP="0019623E">
      <w:pPr>
        <w:ind w:left="4248"/>
        <w:jc w:val="both"/>
        <w:rPr>
          <w:sz w:val="24"/>
          <w:szCs w:val="24"/>
        </w:rPr>
      </w:pPr>
    </w:p>
    <w:p w:rsidR="007A7DC9" w:rsidRPr="0019623E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O PREFEITO MUNICIPAL DE Rosário Oeste/MT, Sr. ALEX STEVES BERTO, no uso de suas atribuições legais, faz saber a todos os habitantes do Município, que a Câmara de Vereadores aprovou e </w:t>
      </w:r>
      <w:r w:rsidR="007A34CB" w:rsidRPr="0019623E">
        <w:rPr>
          <w:sz w:val="24"/>
          <w:szCs w:val="24"/>
        </w:rPr>
        <w:t>E</w:t>
      </w:r>
      <w:r w:rsidRPr="0019623E">
        <w:rPr>
          <w:sz w:val="24"/>
          <w:szCs w:val="24"/>
        </w:rPr>
        <w:t xml:space="preserve">le </w:t>
      </w:r>
      <w:r w:rsidR="007A34CB" w:rsidRPr="0019623E">
        <w:rPr>
          <w:sz w:val="24"/>
          <w:szCs w:val="24"/>
        </w:rPr>
        <w:t>S</w:t>
      </w:r>
      <w:r w:rsidRPr="0019623E">
        <w:rPr>
          <w:sz w:val="24"/>
          <w:szCs w:val="24"/>
        </w:rPr>
        <w:t xml:space="preserve">anciona, a seguinte Lei:  </w:t>
      </w:r>
    </w:p>
    <w:p w:rsidR="007A34CB" w:rsidRPr="0019623E" w:rsidRDefault="00634327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Artigo 1º: </w:t>
      </w:r>
      <w:r w:rsidR="007A7DC9" w:rsidRPr="0019623E">
        <w:rPr>
          <w:sz w:val="24"/>
          <w:szCs w:val="24"/>
        </w:rPr>
        <w:t xml:space="preserve">Fica proibido no âmbito do </w:t>
      </w:r>
      <w:r w:rsidR="00CE49E8">
        <w:rPr>
          <w:sz w:val="24"/>
          <w:szCs w:val="24"/>
        </w:rPr>
        <w:t>M</w:t>
      </w:r>
      <w:r w:rsidR="007A7DC9" w:rsidRPr="0019623E">
        <w:rPr>
          <w:sz w:val="24"/>
          <w:szCs w:val="24"/>
        </w:rPr>
        <w:t xml:space="preserve">unicípio de </w:t>
      </w:r>
      <w:r w:rsidR="007A34CB" w:rsidRPr="0019623E">
        <w:rPr>
          <w:sz w:val="24"/>
          <w:szCs w:val="24"/>
        </w:rPr>
        <w:t>Rosário Oeste-</w:t>
      </w:r>
      <w:r w:rsidR="007A7DC9" w:rsidRPr="0019623E">
        <w:rPr>
          <w:sz w:val="24"/>
          <w:szCs w:val="24"/>
        </w:rPr>
        <w:t xml:space="preserve"> Mato Grosso, a</w:t>
      </w:r>
      <w:r w:rsidR="007A34CB" w:rsidRPr="0019623E">
        <w:rPr>
          <w:sz w:val="24"/>
          <w:szCs w:val="24"/>
        </w:rPr>
        <w:t xml:space="preserve"> cobrança de</w:t>
      </w:r>
      <w:r w:rsidR="007A7DC9" w:rsidRPr="0019623E">
        <w:rPr>
          <w:sz w:val="24"/>
          <w:szCs w:val="24"/>
        </w:rPr>
        <w:t xml:space="preserve"> taxa de religação e taxa de urgência referente ao fornecimento de água potável encanada por parte da </w:t>
      </w:r>
      <w:r w:rsidR="007A34CB" w:rsidRPr="0019623E">
        <w:rPr>
          <w:sz w:val="24"/>
          <w:szCs w:val="24"/>
        </w:rPr>
        <w:t xml:space="preserve">empresa </w:t>
      </w:r>
      <w:r w:rsidR="00731C21">
        <w:rPr>
          <w:sz w:val="24"/>
          <w:szCs w:val="24"/>
        </w:rPr>
        <w:t>Á</w:t>
      </w:r>
      <w:r w:rsidR="007A34CB" w:rsidRPr="0019623E">
        <w:rPr>
          <w:sz w:val="24"/>
          <w:szCs w:val="24"/>
        </w:rPr>
        <w:t>guas de Rosário</w:t>
      </w:r>
      <w:r w:rsidRPr="0019623E">
        <w:rPr>
          <w:sz w:val="24"/>
          <w:szCs w:val="24"/>
        </w:rPr>
        <w:t xml:space="preserve"> Oeste.</w:t>
      </w:r>
      <w:r w:rsidR="007A7DC9" w:rsidRPr="0019623E">
        <w:rPr>
          <w:sz w:val="24"/>
          <w:szCs w:val="24"/>
        </w:rPr>
        <w:t xml:space="preserve">      </w:t>
      </w:r>
    </w:p>
    <w:p w:rsidR="007A7DC9" w:rsidRPr="0019623E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Pará</w:t>
      </w:r>
      <w:r w:rsidR="00634327" w:rsidRPr="0019623E">
        <w:rPr>
          <w:sz w:val="24"/>
          <w:szCs w:val="24"/>
        </w:rPr>
        <w:t xml:space="preserve">grafo Único: </w:t>
      </w:r>
      <w:r w:rsidRPr="0019623E">
        <w:rPr>
          <w:sz w:val="24"/>
          <w:szCs w:val="24"/>
        </w:rPr>
        <w:t>A proibição de que trata o caput desde artigo não se aplica no caso de interrupção de fornecimento do aludido serviço</w:t>
      </w:r>
      <w:r w:rsidR="00634327" w:rsidRPr="0019623E">
        <w:rPr>
          <w:sz w:val="24"/>
          <w:szCs w:val="24"/>
        </w:rPr>
        <w:t xml:space="preserve"> quando</w:t>
      </w:r>
      <w:r w:rsidRPr="0019623E">
        <w:rPr>
          <w:sz w:val="24"/>
          <w:szCs w:val="24"/>
        </w:rPr>
        <w:t xml:space="preserve"> requerido pelo próprio consumidor.</w:t>
      </w: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</w:t>
      </w:r>
      <w:r w:rsidRPr="0019623E">
        <w:rPr>
          <w:sz w:val="24"/>
          <w:szCs w:val="24"/>
        </w:rPr>
        <w:tab/>
        <w:t>Art</w:t>
      </w:r>
      <w:r w:rsidR="00634327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2º</w:t>
      </w:r>
      <w:r w:rsidR="0019623E" w:rsidRPr="0019623E">
        <w:rPr>
          <w:sz w:val="24"/>
          <w:szCs w:val="24"/>
        </w:rPr>
        <w:t xml:space="preserve">: </w:t>
      </w:r>
      <w:r w:rsidR="00634327" w:rsidRPr="0019623E">
        <w:rPr>
          <w:sz w:val="24"/>
          <w:szCs w:val="24"/>
        </w:rPr>
        <w:t xml:space="preserve">Ao </w:t>
      </w:r>
      <w:r w:rsidRPr="0019623E">
        <w:rPr>
          <w:sz w:val="24"/>
          <w:szCs w:val="24"/>
        </w:rPr>
        <w:t>consumidor que estiver suspenso o fornecimento de água potável encanada, fica assegurado o direito de ter restabelecido seu fornecimento no prazo de 24 horas, tão logo comprove o pagamento das faturas que levaram ao corte, sem cobrança de nenhuma taxa ou tarifa que não sejam os valores especificados na fatura como: consumo, multa e juros.</w:t>
      </w: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</w:t>
      </w:r>
      <w:r w:rsidRPr="0019623E">
        <w:rPr>
          <w:sz w:val="24"/>
          <w:szCs w:val="24"/>
        </w:rPr>
        <w:tab/>
        <w:t>Art</w:t>
      </w:r>
      <w:r w:rsidR="00634327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3º</w:t>
      </w:r>
      <w:r w:rsidR="00634327" w:rsidRPr="0019623E">
        <w:rPr>
          <w:sz w:val="24"/>
          <w:szCs w:val="24"/>
        </w:rPr>
        <w:t xml:space="preserve"> - </w:t>
      </w:r>
      <w:r w:rsidRPr="0019623E">
        <w:rPr>
          <w:sz w:val="24"/>
          <w:szCs w:val="24"/>
        </w:rPr>
        <w:t xml:space="preserve">A inadimplência dos consumidores de água potável encanada já é punida com a aplicação de multa e juros sobre o montante da dívida, e pela suspensão do fornecimento do serviço. A cobrança de taxa de religação implica em dupla tributação para o consumidor, ato desautorizado pela Constituição Federal e, agora, consolidado por esta </w:t>
      </w:r>
      <w:r w:rsidR="0019623E" w:rsidRPr="0019623E">
        <w:rPr>
          <w:sz w:val="24"/>
          <w:szCs w:val="24"/>
        </w:rPr>
        <w:t>L</w:t>
      </w:r>
      <w:r w:rsidRPr="0019623E">
        <w:rPr>
          <w:sz w:val="24"/>
          <w:szCs w:val="24"/>
        </w:rPr>
        <w:t xml:space="preserve">ei </w:t>
      </w:r>
      <w:r w:rsidR="0019623E" w:rsidRPr="0019623E">
        <w:rPr>
          <w:sz w:val="24"/>
          <w:szCs w:val="24"/>
        </w:rPr>
        <w:t>M</w:t>
      </w:r>
      <w:r w:rsidRPr="0019623E">
        <w:rPr>
          <w:sz w:val="24"/>
          <w:szCs w:val="24"/>
        </w:rPr>
        <w:t xml:space="preserve">unicipal. </w:t>
      </w:r>
    </w:p>
    <w:p w:rsidR="007A7DC9" w:rsidRPr="0019623E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Art</w:t>
      </w:r>
      <w:r w:rsidR="0019623E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4</w:t>
      </w:r>
      <w:proofErr w:type="gramStart"/>
      <w:r w:rsidRPr="0019623E">
        <w:rPr>
          <w:sz w:val="24"/>
          <w:szCs w:val="24"/>
        </w:rPr>
        <w:t>º</w:t>
      </w:r>
      <w:r w:rsidR="0019623E" w:rsidRPr="0019623E">
        <w:rPr>
          <w:sz w:val="24"/>
          <w:szCs w:val="24"/>
        </w:rPr>
        <w:t xml:space="preserve"> :</w:t>
      </w:r>
      <w:proofErr w:type="gramEnd"/>
      <w:r w:rsidRPr="0019623E">
        <w:rPr>
          <w:sz w:val="24"/>
          <w:szCs w:val="24"/>
        </w:rPr>
        <w:t xml:space="preserve"> O consumidor que se sentir lesado em seu direito, caso os concessionários insistam em não c</w:t>
      </w:r>
      <w:r w:rsidR="0019623E" w:rsidRPr="0019623E">
        <w:rPr>
          <w:sz w:val="24"/>
          <w:szCs w:val="24"/>
        </w:rPr>
        <w:t>u</w:t>
      </w:r>
      <w:r w:rsidRPr="0019623E">
        <w:rPr>
          <w:sz w:val="24"/>
          <w:szCs w:val="24"/>
        </w:rPr>
        <w:t>mprir est</w:t>
      </w:r>
      <w:r w:rsidR="0019623E" w:rsidRPr="0019623E">
        <w:rPr>
          <w:sz w:val="24"/>
          <w:szCs w:val="24"/>
        </w:rPr>
        <w:t>a</w:t>
      </w:r>
      <w:r w:rsidRPr="0019623E">
        <w:rPr>
          <w:sz w:val="24"/>
          <w:szCs w:val="24"/>
        </w:rPr>
        <w:t xml:space="preserve"> </w:t>
      </w:r>
      <w:r w:rsidR="0019623E" w:rsidRPr="0019623E">
        <w:rPr>
          <w:sz w:val="24"/>
          <w:szCs w:val="24"/>
        </w:rPr>
        <w:t>Lei, poderá acioná</w:t>
      </w:r>
      <w:r w:rsidRPr="0019623E">
        <w:rPr>
          <w:sz w:val="24"/>
          <w:szCs w:val="24"/>
        </w:rPr>
        <w:t>-los judicialmente</w:t>
      </w:r>
      <w:r w:rsidR="0019623E" w:rsidRPr="0019623E">
        <w:rPr>
          <w:sz w:val="24"/>
          <w:szCs w:val="24"/>
        </w:rPr>
        <w:t xml:space="preserve">, </w:t>
      </w:r>
      <w:r w:rsidRPr="0019623E">
        <w:rPr>
          <w:sz w:val="24"/>
          <w:szCs w:val="24"/>
        </w:rPr>
        <w:t xml:space="preserve"> por perdas e danos, ficando desobrigados do pagamento do(s) d</w:t>
      </w:r>
      <w:r w:rsidR="0019623E" w:rsidRPr="0019623E">
        <w:rPr>
          <w:sz w:val="24"/>
          <w:szCs w:val="24"/>
        </w:rPr>
        <w:t>é</w:t>
      </w:r>
      <w:r w:rsidRPr="0019623E">
        <w:rPr>
          <w:sz w:val="24"/>
          <w:szCs w:val="24"/>
        </w:rPr>
        <w:t>bito(s) que originou o referido corte</w:t>
      </w:r>
      <w:r w:rsidR="0019623E" w:rsidRPr="0019623E">
        <w:rPr>
          <w:sz w:val="24"/>
          <w:szCs w:val="24"/>
        </w:rPr>
        <w:t>, t</w:t>
      </w:r>
      <w:r w:rsidRPr="0019623E">
        <w:rPr>
          <w:sz w:val="24"/>
          <w:szCs w:val="24"/>
        </w:rPr>
        <w:t>endo</w:t>
      </w:r>
      <w:r w:rsidR="0019623E" w:rsidRPr="0019623E">
        <w:rPr>
          <w:sz w:val="24"/>
          <w:szCs w:val="24"/>
        </w:rPr>
        <w:t xml:space="preserve">, </w:t>
      </w:r>
      <w:r w:rsidRPr="0019623E">
        <w:rPr>
          <w:sz w:val="24"/>
          <w:szCs w:val="24"/>
        </w:rPr>
        <w:t xml:space="preserve">inclusive acesso a cópia desta </w:t>
      </w:r>
      <w:r w:rsidR="0019623E" w:rsidRPr="0019623E">
        <w:rPr>
          <w:sz w:val="24"/>
          <w:szCs w:val="24"/>
        </w:rPr>
        <w:t>L</w:t>
      </w:r>
      <w:r w:rsidRPr="0019623E">
        <w:rPr>
          <w:sz w:val="24"/>
          <w:szCs w:val="24"/>
        </w:rPr>
        <w:t xml:space="preserve">ei para a utilização em ações de reparação.              </w:t>
      </w: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object w:dxaOrig="1440" w:dyaOrig="1440">
          <v:shape id="_x0000_s1028" type="#_x0000_t75" style="position:absolute;left:0;text-align:left;margin-left:-26.8pt;margin-top:-.45pt;width:441.25pt;height:103.85pt;z-index:251659264">
            <v:imagedata r:id="rId4" o:title=""/>
          </v:shape>
          <o:OLEObject Type="Embed" ProgID="Word.Picture.8" ShapeID="_x0000_s1028" DrawAspect="Content" ObjectID="_1758532075" r:id="rId6"/>
        </w:object>
      </w:r>
      <w:r w:rsidR="007A7DC9" w:rsidRPr="0019623E">
        <w:rPr>
          <w:sz w:val="24"/>
          <w:szCs w:val="24"/>
        </w:rPr>
        <w:t xml:space="preserve">           </w:t>
      </w: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</w:t>
      </w:r>
      <w:r w:rsidR="0019623E">
        <w:rPr>
          <w:sz w:val="24"/>
          <w:szCs w:val="24"/>
        </w:rPr>
        <w:t xml:space="preserve">   </w:t>
      </w:r>
      <w:r w:rsidR="0019623E">
        <w:rPr>
          <w:sz w:val="24"/>
          <w:szCs w:val="24"/>
        </w:rPr>
        <w:tab/>
      </w:r>
      <w:r w:rsidRPr="0019623E">
        <w:rPr>
          <w:sz w:val="24"/>
          <w:szCs w:val="24"/>
        </w:rPr>
        <w:t>Art</w:t>
      </w:r>
      <w:r w:rsidR="0019623E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5º</w:t>
      </w:r>
      <w:r w:rsidR="0019623E" w:rsidRPr="0019623E">
        <w:rPr>
          <w:sz w:val="24"/>
          <w:szCs w:val="24"/>
        </w:rPr>
        <w:t xml:space="preserve">: </w:t>
      </w:r>
      <w:r w:rsidRPr="0019623E">
        <w:rPr>
          <w:sz w:val="24"/>
          <w:szCs w:val="24"/>
        </w:rPr>
        <w:t xml:space="preserve"> Esta </w:t>
      </w:r>
      <w:r w:rsidR="0019623E" w:rsidRPr="0019623E">
        <w:rPr>
          <w:sz w:val="24"/>
          <w:szCs w:val="24"/>
        </w:rPr>
        <w:t>L</w:t>
      </w:r>
      <w:r w:rsidRPr="0019623E">
        <w:rPr>
          <w:sz w:val="24"/>
          <w:szCs w:val="24"/>
        </w:rPr>
        <w:t xml:space="preserve">ei </w:t>
      </w:r>
      <w:r w:rsidR="0019623E" w:rsidRPr="0019623E">
        <w:rPr>
          <w:sz w:val="24"/>
          <w:szCs w:val="24"/>
        </w:rPr>
        <w:t>M</w:t>
      </w:r>
      <w:r w:rsidRPr="0019623E">
        <w:rPr>
          <w:sz w:val="24"/>
          <w:szCs w:val="24"/>
        </w:rPr>
        <w:t>unicipal deverá ser c</w:t>
      </w:r>
      <w:r w:rsidR="0019623E" w:rsidRPr="0019623E">
        <w:rPr>
          <w:sz w:val="24"/>
          <w:szCs w:val="24"/>
        </w:rPr>
        <w:t>u</w:t>
      </w:r>
      <w:r w:rsidRPr="0019623E">
        <w:rPr>
          <w:sz w:val="24"/>
          <w:szCs w:val="24"/>
        </w:rPr>
        <w:t xml:space="preserve">mprida na </w:t>
      </w:r>
      <w:r w:rsidR="0019623E" w:rsidRPr="0019623E">
        <w:rPr>
          <w:sz w:val="24"/>
          <w:szCs w:val="24"/>
        </w:rPr>
        <w:t>í</w:t>
      </w:r>
      <w:r w:rsidRPr="0019623E">
        <w:rPr>
          <w:sz w:val="24"/>
          <w:szCs w:val="24"/>
        </w:rPr>
        <w:t>ntegra, send</w:t>
      </w:r>
      <w:r w:rsidR="0019623E" w:rsidRPr="0019623E">
        <w:rPr>
          <w:sz w:val="24"/>
          <w:szCs w:val="24"/>
        </w:rPr>
        <w:t>o uma cópia enviada para que o G</w:t>
      </w:r>
      <w:r w:rsidRPr="0019623E">
        <w:rPr>
          <w:sz w:val="24"/>
          <w:szCs w:val="24"/>
        </w:rPr>
        <w:t xml:space="preserve">estor de </w:t>
      </w:r>
      <w:r w:rsidR="0019623E" w:rsidRPr="0019623E">
        <w:rPr>
          <w:sz w:val="24"/>
          <w:szCs w:val="24"/>
        </w:rPr>
        <w:t>A</w:t>
      </w:r>
      <w:r w:rsidRPr="0019623E">
        <w:rPr>
          <w:sz w:val="24"/>
          <w:szCs w:val="24"/>
        </w:rPr>
        <w:t xml:space="preserve">tendimento da </w:t>
      </w:r>
      <w:r w:rsidR="0019623E" w:rsidRPr="0019623E">
        <w:rPr>
          <w:sz w:val="24"/>
          <w:szCs w:val="24"/>
        </w:rPr>
        <w:t xml:space="preserve">Águas de Rosário Oeste, </w:t>
      </w:r>
      <w:r w:rsidRPr="0019623E">
        <w:rPr>
          <w:sz w:val="24"/>
          <w:szCs w:val="24"/>
        </w:rPr>
        <w:t xml:space="preserve">neste </w:t>
      </w:r>
      <w:proofErr w:type="gramStart"/>
      <w:r w:rsidR="0019623E" w:rsidRPr="0019623E">
        <w:rPr>
          <w:sz w:val="24"/>
          <w:szCs w:val="24"/>
        </w:rPr>
        <w:t>M</w:t>
      </w:r>
      <w:r w:rsidRPr="0019623E">
        <w:rPr>
          <w:sz w:val="24"/>
          <w:szCs w:val="24"/>
        </w:rPr>
        <w:t>unicípio</w:t>
      </w:r>
      <w:r w:rsidR="0019623E" w:rsidRPr="0019623E">
        <w:rPr>
          <w:sz w:val="24"/>
          <w:szCs w:val="24"/>
        </w:rPr>
        <w:t xml:space="preserve">, </w:t>
      </w:r>
      <w:r w:rsidRPr="0019623E">
        <w:rPr>
          <w:sz w:val="24"/>
          <w:szCs w:val="24"/>
        </w:rPr>
        <w:t xml:space="preserve"> para</w:t>
      </w:r>
      <w:proofErr w:type="gramEnd"/>
      <w:r w:rsidRPr="0019623E">
        <w:rPr>
          <w:sz w:val="24"/>
          <w:szCs w:val="24"/>
        </w:rPr>
        <w:t xml:space="preserve"> que tome conhecimento.</w:t>
      </w:r>
    </w:p>
    <w:p w:rsid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          Art</w:t>
      </w:r>
      <w:r w:rsidR="0019623E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6º</w:t>
      </w:r>
      <w:r w:rsidR="0019623E" w:rsidRPr="0019623E">
        <w:rPr>
          <w:sz w:val="24"/>
          <w:szCs w:val="24"/>
        </w:rPr>
        <w:t xml:space="preserve">: </w:t>
      </w:r>
      <w:proofErr w:type="gramStart"/>
      <w:r w:rsidRPr="0019623E">
        <w:rPr>
          <w:sz w:val="24"/>
          <w:szCs w:val="24"/>
        </w:rPr>
        <w:t xml:space="preserve"> As</w:t>
      </w:r>
      <w:proofErr w:type="gramEnd"/>
      <w:r w:rsidRPr="0019623E">
        <w:rPr>
          <w:sz w:val="24"/>
          <w:szCs w:val="24"/>
        </w:rPr>
        <w:t xml:space="preserve"> penalidades a serem aplicadas em caso de desobediência a esta </w:t>
      </w:r>
      <w:r w:rsidR="0019623E" w:rsidRPr="0019623E">
        <w:rPr>
          <w:sz w:val="24"/>
          <w:szCs w:val="24"/>
        </w:rPr>
        <w:t>L</w:t>
      </w:r>
      <w:r w:rsidRPr="0019623E">
        <w:rPr>
          <w:sz w:val="24"/>
          <w:szCs w:val="24"/>
        </w:rPr>
        <w:t>ei são as seguintes:</w:t>
      </w:r>
    </w:p>
    <w:p w:rsidR="0019623E" w:rsidRP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ab/>
      </w:r>
      <w:r w:rsidR="007A7DC9" w:rsidRPr="0019623E">
        <w:rPr>
          <w:sz w:val="24"/>
          <w:szCs w:val="24"/>
        </w:rPr>
        <w:t xml:space="preserve"> I - Notificação, multa de 03 (três) salários mínimos por domicilio residencial ou comercial, onde ocorrer a cobrança indevida; </w:t>
      </w: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 w:rsidRPr="0019623E">
        <w:rPr>
          <w:sz w:val="24"/>
          <w:szCs w:val="24"/>
        </w:rPr>
        <w:t xml:space="preserve">II- Notificação, multa de 05 (cinco) salários </w:t>
      </w:r>
      <w:r w:rsidR="007A7DC9" w:rsidRPr="0019623E">
        <w:rPr>
          <w:sz w:val="24"/>
          <w:szCs w:val="24"/>
        </w:rPr>
        <w:t xml:space="preserve">mínimos por domicilio residencial ou comercial, onde ocorrer a cobrança indevida; </w:t>
      </w:r>
    </w:p>
    <w:p w:rsidR="007A7DC9" w:rsidRP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7A7DC9" w:rsidRPr="0019623E">
        <w:rPr>
          <w:sz w:val="24"/>
          <w:szCs w:val="24"/>
        </w:rPr>
        <w:t xml:space="preserve">III- Notificação e suspensão temporária de localização e funcionamento. </w:t>
      </w:r>
    </w:p>
    <w:p w:rsid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         </w:t>
      </w:r>
      <w:r w:rsidR="0019623E">
        <w:rPr>
          <w:sz w:val="24"/>
          <w:szCs w:val="24"/>
        </w:rPr>
        <w:t xml:space="preserve">Artigo </w:t>
      </w:r>
      <w:r w:rsidRPr="0019623E">
        <w:rPr>
          <w:sz w:val="24"/>
          <w:szCs w:val="24"/>
        </w:rPr>
        <w:t>7º</w:t>
      </w:r>
      <w:r w:rsidR="0019623E">
        <w:rPr>
          <w:sz w:val="24"/>
          <w:szCs w:val="24"/>
        </w:rPr>
        <w:t xml:space="preserve">: </w:t>
      </w:r>
      <w:proofErr w:type="gramStart"/>
      <w:r w:rsidRPr="0019623E">
        <w:rPr>
          <w:sz w:val="24"/>
          <w:szCs w:val="24"/>
        </w:rPr>
        <w:t xml:space="preserve"> Esta</w:t>
      </w:r>
      <w:proofErr w:type="gramEnd"/>
      <w:r w:rsidRPr="0019623E">
        <w:rPr>
          <w:sz w:val="24"/>
          <w:szCs w:val="24"/>
        </w:rPr>
        <w:t xml:space="preserve"> lei entrará em vigor no prazo de 30 (trinta) dias após a data de sua publicação, revogando as disposições em contrário.   </w:t>
      </w: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Plenário das Deliberações “Vereador Renato Nasser”, em Rosário Oeste-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>, 11 de outubro de 2023.</w:t>
      </w: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ALEX STEVES BERTO</w:t>
      </w:r>
    </w:p>
    <w:p w:rsidR="00AE49A9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=PREFEIT</w:t>
      </w:r>
      <w:bookmarkStart w:id="0" w:name="_GoBack"/>
      <w:bookmarkEnd w:id="0"/>
      <w:r>
        <w:rPr>
          <w:sz w:val="24"/>
          <w:szCs w:val="24"/>
        </w:rPr>
        <w:t>O MUNICIPAL=</w:t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object w:dxaOrig="1440" w:dyaOrig="1440">
          <v:shape id="_x0000_s1029" type="#_x0000_t75" style="position:absolute;left:0;text-align:left;margin-left:-8.05pt;margin-top:6.5pt;width:441.25pt;height:103.85pt;z-index:251660288">
            <v:imagedata r:id="rId4" o:title=""/>
          </v:shape>
          <o:OLEObject Type="Embed" ProgID="Word.Picture.8" ShapeID="_x0000_s1029" DrawAspect="Content" ObjectID="_1758532076" r:id="rId7"/>
        </w:object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>Projeto de Lei nº. 050/2023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>Autor: Vereador Carlos César Ribeiro de Souza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JUSTIFICATIVA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 presente Projeto de Lei tem por finalidade a regulamentação de taxas que incidem sobre o fornecimento, interrupção e religação de água neste município sob a gerência e administração da empresa Águas de Rosário Oeste.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Esta normativa é imprescindível e necessári</w:t>
      </w:r>
      <w:r w:rsidR="00877294">
        <w:rPr>
          <w:sz w:val="24"/>
          <w:szCs w:val="24"/>
        </w:rPr>
        <w:t>a</w:t>
      </w:r>
      <w:r>
        <w:rPr>
          <w:sz w:val="24"/>
          <w:szCs w:val="24"/>
        </w:rPr>
        <w:t xml:space="preserve"> para evitar os abusos econômicos que são praticados em desfavor da população quando ocorre a interrupção no fornecimento de água, quando algumas taxas são emitidas condicionando a religação ao pagamento destes emolumentos.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Considerando que o valor pelo fornecimento de água já é um valor alto, levando em conta o poder econômico da população, a desobrigação de pagamento de taxa de religação e taxa de urgência facilitará o imediato fornecimento de água sem a necessidade de mais gastos para restabelecer o consumo de água pelos moradores.</w:t>
      </w:r>
    </w:p>
    <w:p w:rsidR="008E6EF2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Diante do exposto e tendo em vista que se trata de mat</w:t>
      </w:r>
      <w:r w:rsidR="00C30356">
        <w:rPr>
          <w:sz w:val="24"/>
          <w:szCs w:val="24"/>
        </w:rPr>
        <w:t>éria de interesse público, conto</w:t>
      </w:r>
      <w:r>
        <w:rPr>
          <w:sz w:val="24"/>
          <w:szCs w:val="24"/>
        </w:rPr>
        <w:t xml:space="preserve"> com o devido apoio dos ilustres colegas Vereadores na aprovação e do chefe do Executivo na Sanção deste expediente.</w:t>
      </w:r>
    </w:p>
    <w:p w:rsidR="00A530B1" w:rsidRDefault="00A530B1" w:rsidP="0019623E">
      <w:pPr>
        <w:jc w:val="both"/>
        <w:rPr>
          <w:sz w:val="24"/>
          <w:szCs w:val="24"/>
        </w:rPr>
      </w:pPr>
    </w:p>
    <w:p w:rsidR="00A530B1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Plenário das Deliberações Ver. Renato Nasser, em Rosário Oeste, 11 de outubro de 2023.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  <w:t>VER. CARLOS CÉSAR RIBEIRO DE SOUZA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2B7DB1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sectPr w:rsidR="002B7DB1" w:rsidRPr="001962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C9"/>
    <w:rsid w:val="000F23D3"/>
    <w:rsid w:val="0019623E"/>
    <w:rsid w:val="002B7DB1"/>
    <w:rsid w:val="00383510"/>
    <w:rsid w:val="00634327"/>
    <w:rsid w:val="00731C21"/>
    <w:rsid w:val="007A34CB"/>
    <w:rsid w:val="007A7DC9"/>
    <w:rsid w:val="00877294"/>
    <w:rsid w:val="008837E6"/>
    <w:rsid w:val="008E6EF2"/>
    <w:rsid w:val="00985571"/>
    <w:rsid w:val="00A530B1"/>
    <w:rsid w:val="00AE49A9"/>
    <w:rsid w:val="00C30356"/>
    <w:rsid w:val="00CE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5632456"/>
  <w15:chartTrackingRefBased/>
  <w15:docId w15:val="{1638C60C-4C4B-4481-A59F-EAFE3FB8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693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hiram</dc:creator>
  <cp:keywords/>
  <dc:description/>
  <cp:lastModifiedBy>Camara</cp:lastModifiedBy>
  <cp:revision>12</cp:revision>
  <cp:lastPrinted>2023-10-11T16:19:00Z</cp:lastPrinted>
  <dcterms:created xsi:type="dcterms:W3CDTF">2023-10-11T15:16:00Z</dcterms:created>
  <dcterms:modified xsi:type="dcterms:W3CDTF">2023-10-11T16:21:00Z</dcterms:modified>
</cp:coreProperties>
</file>