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FF" w:rsidRPr="009D686C" w:rsidRDefault="00E80FFF" w:rsidP="00E80FFF">
      <w:pPr>
        <w:pStyle w:val="SemEspaamento"/>
        <w:jc w:val="center"/>
        <w:rPr>
          <w:rFonts w:ascii="Arial Narrow" w:hAnsi="Arial Narrow"/>
          <w:b/>
          <w:sz w:val="56"/>
          <w:szCs w:val="56"/>
        </w:rPr>
      </w:pPr>
      <w:r w:rsidRPr="009D686C">
        <w:rPr>
          <w:rFonts w:ascii="Arial Narrow" w:hAnsi="Arial Narrow"/>
          <w:b/>
          <w:sz w:val="56"/>
          <w:szCs w:val="56"/>
        </w:rPr>
        <w:t xml:space="preserve">LEI N.º </w:t>
      </w:r>
      <w:r w:rsidR="009D686C" w:rsidRPr="009D686C">
        <w:rPr>
          <w:rFonts w:ascii="Arial Narrow" w:hAnsi="Arial Narrow"/>
          <w:b/>
          <w:sz w:val="56"/>
          <w:szCs w:val="56"/>
        </w:rPr>
        <w:t>1.771</w:t>
      </w:r>
      <w:r w:rsidRPr="009D686C">
        <w:rPr>
          <w:rFonts w:ascii="Arial Narrow" w:hAnsi="Arial Narrow"/>
          <w:b/>
          <w:sz w:val="56"/>
          <w:szCs w:val="56"/>
        </w:rPr>
        <w:t>/2024.</w:t>
      </w:r>
    </w:p>
    <w:p w:rsidR="00E80FFF" w:rsidRPr="00573327" w:rsidRDefault="00E80FFF" w:rsidP="00E80FF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de </w:t>
      </w:r>
      <w:r w:rsidR="009D686C">
        <w:rPr>
          <w:rFonts w:ascii="Arial Narrow" w:hAnsi="Arial Narrow"/>
          <w:sz w:val="28"/>
          <w:szCs w:val="28"/>
        </w:rPr>
        <w:t>16</w:t>
      </w:r>
      <w:r w:rsidRPr="00573327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24</w:t>
      </w:r>
    </w:p>
    <w:p w:rsidR="00FE7E35" w:rsidRDefault="00FE7E35" w:rsidP="001D4BB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FE7E35" w:rsidRDefault="00FE7E35" w:rsidP="001D4BB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261281" w:rsidRDefault="00261281" w:rsidP="001D4BB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1D4BB8" w:rsidRPr="001D4BB8" w:rsidRDefault="00C73961" w:rsidP="001D4BB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“</w:t>
      </w:r>
      <w:r w:rsidR="001C390B">
        <w:rPr>
          <w:rFonts w:ascii="Arial Narrow" w:hAnsi="Arial Narrow"/>
          <w:i/>
          <w:sz w:val="28"/>
          <w:szCs w:val="28"/>
        </w:rPr>
        <w:t>I</w:t>
      </w:r>
      <w:r w:rsidR="001C390B" w:rsidRPr="001C390B">
        <w:rPr>
          <w:rFonts w:ascii="Arial Narrow" w:hAnsi="Arial Narrow"/>
          <w:i/>
          <w:sz w:val="28"/>
          <w:szCs w:val="28"/>
        </w:rPr>
        <w:t>nstitui verba de Natureza Indenizatória no âmbito do Poder Executivo Municipal e dá outras providências</w:t>
      </w:r>
      <w:r>
        <w:rPr>
          <w:rFonts w:ascii="Arial Narrow" w:hAnsi="Arial Narrow"/>
          <w:i/>
          <w:sz w:val="28"/>
          <w:szCs w:val="28"/>
        </w:rPr>
        <w:t xml:space="preserve">, e </w:t>
      </w:r>
      <w:r w:rsidR="001D4BB8" w:rsidRPr="001D4BB8">
        <w:rPr>
          <w:rFonts w:ascii="Arial Narrow" w:hAnsi="Arial Narrow"/>
          <w:i/>
          <w:sz w:val="28"/>
          <w:szCs w:val="28"/>
        </w:rPr>
        <w:t>dá outras providências</w:t>
      </w:r>
      <w:r>
        <w:rPr>
          <w:rFonts w:ascii="Arial Narrow" w:hAnsi="Arial Narrow"/>
          <w:i/>
          <w:sz w:val="28"/>
          <w:szCs w:val="28"/>
        </w:rPr>
        <w:t>”</w:t>
      </w:r>
      <w:r w:rsidR="001D4BB8" w:rsidRPr="001D4BB8">
        <w:rPr>
          <w:rFonts w:ascii="Arial Narrow" w:hAnsi="Arial Narrow"/>
          <w:i/>
          <w:sz w:val="28"/>
          <w:szCs w:val="28"/>
        </w:rPr>
        <w:t xml:space="preserve">. </w:t>
      </w:r>
    </w:p>
    <w:p w:rsidR="001D4BB8" w:rsidRDefault="001D4BB8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61281" w:rsidRDefault="00261281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4BB8" w:rsidRDefault="001D4BB8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4BB8" w:rsidRDefault="00FE7E35" w:rsidP="00FE7E35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D4BB8" w:rsidRPr="00FE7E35">
        <w:rPr>
          <w:rFonts w:ascii="Arial Narrow" w:hAnsi="Arial Narrow"/>
          <w:b/>
          <w:sz w:val="28"/>
          <w:szCs w:val="28"/>
        </w:rPr>
        <w:t xml:space="preserve">O PREFEITO MUNICIPAL DE </w:t>
      </w:r>
      <w:r w:rsidRPr="00FE7E35">
        <w:rPr>
          <w:rFonts w:ascii="Arial Narrow" w:hAnsi="Arial Narrow"/>
          <w:b/>
          <w:sz w:val="28"/>
          <w:szCs w:val="28"/>
        </w:rPr>
        <w:t>ROSARIO OESTE – MATO GROSSO,</w:t>
      </w:r>
      <w:r w:rsidR="001D4BB8" w:rsidRPr="00FE7E35">
        <w:rPr>
          <w:rFonts w:ascii="Arial Narrow" w:hAnsi="Arial Narrow"/>
          <w:b/>
          <w:sz w:val="28"/>
          <w:szCs w:val="28"/>
        </w:rPr>
        <w:t xml:space="preserve"> FAZ SABER</w:t>
      </w:r>
      <w:r w:rsidR="001D4BB8" w:rsidRPr="001D4BB8">
        <w:rPr>
          <w:rFonts w:ascii="Arial Narrow" w:hAnsi="Arial Narrow"/>
          <w:sz w:val="28"/>
          <w:szCs w:val="28"/>
        </w:rPr>
        <w:t xml:space="preserve"> que a Câmara Municipal aprova e ele sanciona e promulga a seguinte Lei: </w:t>
      </w:r>
    </w:p>
    <w:p w:rsidR="001D4BB8" w:rsidRDefault="001D4BB8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Art. 1º. </w:t>
      </w:r>
      <w:r w:rsidRPr="00C73961">
        <w:rPr>
          <w:rFonts w:ascii="Arial Narrow" w:hAnsi="Arial Narrow"/>
          <w:sz w:val="28"/>
          <w:szCs w:val="28"/>
        </w:rPr>
        <w:t>Fica instituída verba indenizatória ao Prefeito Municipal no valor R$ 8.000,00 (oito mil reais), para atender despesas decorrentes do exercício do cargo.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>Parágrafo Único:</w:t>
      </w:r>
      <w:r w:rsidRPr="00C73961">
        <w:rPr>
          <w:rFonts w:ascii="Arial Narrow" w:hAnsi="Arial Narrow"/>
          <w:sz w:val="28"/>
          <w:szCs w:val="28"/>
        </w:rPr>
        <w:t xml:space="preserve"> a verba indenizatória de que trata o caput será paga mensalmente ao Prefeito em efetivo exercício de suas atividades do cargo.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Art. 2º. </w:t>
      </w:r>
      <w:r w:rsidRPr="00C73961">
        <w:rPr>
          <w:rFonts w:ascii="Arial Narrow" w:hAnsi="Arial Narrow"/>
          <w:sz w:val="28"/>
          <w:szCs w:val="28"/>
        </w:rPr>
        <w:t xml:space="preserve">Fica instituída verba indenizatória aos Secretários (as) Municipais, Contador (a) Municipal, Controlador (a) Municipal e Procurador Municipal, no valor de R$ </w:t>
      </w:r>
      <w:r w:rsidR="00261281">
        <w:rPr>
          <w:rFonts w:ascii="Arial Narrow" w:hAnsi="Arial Narrow"/>
          <w:sz w:val="28"/>
          <w:szCs w:val="28"/>
        </w:rPr>
        <w:t>4</w:t>
      </w:r>
      <w:r w:rsidRPr="00C73961">
        <w:rPr>
          <w:rFonts w:ascii="Arial Narrow" w:hAnsi="Arial Narrow"/>
          <w:sz w:val="28"/>
          <w:szCs w:val="28"/>
        </w:rPr>
        <w:t>.000,00 (</w:t>
      </w:r>
      <w:r w:rsidR="00261281">
        <w:rPr>
          <w:rFonts w:ascii="Arial Narrow" w:hAnsi="Arial Narrow"/>
          <w:sz w:val="28"/>
          <w:szCs w:val="28"/>
        </w:rPr>
        <w:t>quatro</w:t>
      </w:r>
      <w:r w:rsidRPr="00C73961">
        <w:rPr>
          <w:rFonts w:ascii="Arial Narrow" w:hAnsi="Arial Narrow"/>
          <w:sz w:val="28"/>
          <w:szCs w:val="28"/>
        </w:rPr>
        <w:t xml:space="preserve"> mil reais) de forma compensatória ao não recebimento de diárias, adiantamentos, dentre outras despesas inerentes ao cargo para custeio de viagens a trabalho dentro do Estado sem pernoite.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Parágrafo Primeiro: </w:t>
      </w:r>
      <w:r w:rsidRPr="00261281">
        <w:rPr>
          <w:rFonts w:ascii="Arial Narrow" w:hAnsi="Arial Narrow"/>
          <w:sz w:val="28"/>
          <w:szCs w:val="28"/>
        </w:rPr>
        <w:t>As despesas compensatórias vinculadas ao recebimento da verba indenizatória não incluem despesas com viagens para fora do Estado, e com pernoite dentro do Estado.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Parágrafo Segundo: </w:t>
      </w:r>
      <w:r w:rsidRPr="00261281">
        <w:rPr>
          <w:rFonts w:ascii="Arial Narrow" w:hAnsi="Arial Narrow"/>
          <w:sz w:val="28"/>
          <w:szCs w:val="28"/>
        </w:rPr>
        <w:t xml:space="preserve">a verba indenizatória de que trata o </w:t>
      </w:r>
      <w:r w:rsidRPr="001C390B">
        <w:rPr>
          <w:rFonts w:ascii="Arial Narrow" w:hAnsi="Arial Narrow"/>
          <w:i/>
          <w:sz w:val="28"/>
          <w:szCs w:val="28"/>
        </w:rPr>
        <w:t>caput</w:t>
      </w:r>
      <w:r w:rsidRPr="00261281">
        <w:rPr>
          <w:rFonts w:ascii="Arial Narrow" w:hAnsi="Arial Narrow"/>
          <w:sz w:val="28"/>
          <w:szCs w:val="28"/>
        </w:rPr>
        <w:t xml:space="preserve"> será paga mensalmente aos Secretários, Contador (a) Municipal, Controlador(a) Municipal e Procurador Municipal que estejam em efetivo exercício do cargo.</w:t>
      </w:r>
    </w:p>
    <w:p w:rsidR="00261281" w:rsidRDefault="0026128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Art. 3º. </w:t>
      </w:r>
      <w:r w:rsidRPr="00261281">
        <w:rPr>
          <w:rFonts w:ascii="Arial Narrow" w:hAnsi="Arial Narrow"/>
          <w:sz w:val="28"/>
          <w:szCs w:val="28"/>
        </w:rPr>
        <w:t>A verba indenizatória prevista nesta lei não cobrirá gastos de terceiros, bem como não incorporará definitivamente na remuneração do</w:t>
      </w:r>
      <w:r w:rsidR="00261281">
        <w:rPr>
          <w:rFonts w:ascii="Arial Narrow" w:hAnsi="Arial Narrow"/>
          <w:sz w:val="28"/>
          <w:szCs w:val="28"/>
        </w:rPr>
        <w:t>s</w:t>
      </w:r>
      <w:r w:rsidRPr="00261281">
        <w:rPr>
          <w:rFonts w:ascii="Arial Narrow" w:hAnsi="Arial Narrow"/>
          <w:sz w:val="28"/>
          <w:szCs w:val="28"/>
        </w:rPr>
        <w:t xml:space="preserve"> agente</w:t>
      </w:r>
      <w:r w:rsidR="00261281">
        <w:rPr>
          <w:rFonts w:ascii="Arial Narrow" w:hAnsi="Arial Narrow"/>
          <w:sz w:val="28"/>
          <w:szCs w:val="28"/>
        </w:rPr>
        <w:t>s</w:t>
      </w:r>
      <w:r w:rsidRPr="00261281">
        <w:rPr>
          <w:rFonts w:ascii="Arial Narrow" w:hAnsi="Arial Narrow"/>
          <w:sz w:val="28"/>
          <w:szCs w:val="28"/>
        </w:rPr>
        <w:t xml:space="preserve"> político</w:t>
      </w:r>
      <w:r w:rsidR="00261281">
        <w:rPr>
          <w:rFonts w:ascii="Arial Narrow" w:hAnsi="Arial Narrow"/>
          <w:sz w:val="28"/>
          <w:szCs w:val="28"/>
        </w:rPr>
        <w:t xml:space="preserve">s beneficiados, bem como </w:t>
      </w:r>
      <w:r w:rsidR="00261281" w:rsidRPr="00261281">
        <w:rPr>
          <w:rFonts w:ascii="Arial Narrow" w:hAnsi="Arial Narrow"/>
          <w:sz w:val="28"/>
          <w:szCs w:val="28"/>
        </w:rPr>
        <w:t>não incorporará definitivamente na remuneração</w:t>
      </w:r>
      <w:r w:rsidR="00261281">
        <w:rPr>
          <w:rFonts w:ascii="Arial Narrow" w:hAnsi="Arial Narrow"/>
          <w:sz w:val="28"/>
          <w:szCs w:val="28"/>
        </w:rPr>
        <w:t xml:space="preserve"> do Contador(a) Municipal, Controlador(a) Municipal</w:t>
      </w:r>
      <w:r w:rsidRPr="00261281">
        <w:rPr>
          <w:rFonts w:ascii="Arial Narrow" w:hAnsi="Arial Narrow"/>
          <w:sz w:val="28"/>
          <w:szCs w:val="28"/>
        </w:rPr>
        <w:t xml:space="preserve"> e Procurador Municipal. 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t xml:space="preserve">Art. 4º. </w:t>
      </w:r>
      <w:r w:rsidRPr="00261281">
        <w:rPr>
          <w:rFonts w:ascii="Arial Narrow" w:hAnsi="Arial Narrow"/>
          <w:sz w:val="28"/>
          <w:szCs w:val="28"/>
        </w:rPr>
        <w:t>As despesas decorrentes desta Lei correrão por conta às expensas de dotação orçamento consignados no orçamento.</w:t>
      </w:r>
      <w:r w:rsidRPr="00C73961">
        <w:rPr>
          <w:rFonts w:ascii="Arial Narrow" w:hAnsi="Arial Narrow"/>
          <w:b/>
          <w:sz w:val="28"/>
          <w:szCs w:val="28"/>
        </w:rPr>
        <w:t xml:space="preserve"> </w:t>
      </w:r>
    </w:p>
    <w:p w:rsidR="00C73961" w:rsidRPr="00C73961" w:rsidRDefault="00C73961" w:rsidP="00C7396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D4BB8" w:rsidRDefault="00C7396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73961">
        <w:rPr>
          <w:rFonts w:ascii="Arial Narrow" w:hAnsi="Arial Narrow"/>
          <w:b/>
          <w:sz w:val="28"/>
          <w:szCs w:val="28"/>
        </w:rPr>
        <w:lastRenderedPageBreak/>
        <w:t xml:space="preserve">Art. 5º. </w:t>
      </w:r>
      <w:r w:rsidRPr="00261281">
        <w:rPr>
          <w:rFonts w:ascii="Arial Narrow" w:hAnsi="Arial Narrow"/>
          <w:sz w:val="28"/>
          <w:szCs w:val="28"/>
        </w:rPr>
        <w:t>Esta lei entra em vigor na data de sua publicação, revogando-se disposições em contrario</w:t>
      </w:r>
      <w:r w:rsidR="00261281">
        <w:rPr>
          <w:rFonts w:ascii="Arial Narrow" w:hAnsi="Arial Narrow"/>
          <w:sz w:val="28"/>
          <w:szCs w:val="28"/>
        </w:rPr>
        <w:t>, em especial,</w:t>
      </w:r>
      <w:r w:rsidR="001C390B">
        <w:rPr>
          <w:rFonts w:ascii="Arial Narrow" w:hAnsi="Arial Narrow"/>
          <w:sz w:val="28"/>
          <w:szCs w:val="28"/>
        </w:rPr>
        <w:t xml:space="preserve"> disposições previstas n</w:t>
      </w:r>
      <w:r w:rsidR="00261281">
        <w:rPr>
          <w:rFonts w:ascii="Arial Narrow" w:hAnsi="Arial Narrow"/>
          <w:sz w:val="28"/>
          <w:szCs w:val="28"/>
        </w:rPr>
        <w:t>as Leis Municipais 1.469/2016 e 1</w:t>
      </w:r>
      <w:r w:rsidR="001C390B">
        <w:rPr>
          <w:rFonts w:ascii="Arial Narrow" w:hAnsi="Arial Narrow"/>
          <w:sz w:val="28"/>
          <w:szCs w:val="28"/>
        </w:rPr>
        <w:t>.</w:t>
      </w:r>
      <w:r w:rsidR="00261281">
        <w:rPr>
          <w:rFonts w:ascii="Arial Narrow" w:hAnsi="Arial Narrow"/>
          <w:sz w:val="28"/>
          <w:szCs w:val="28"/>
        </w:rPr>
        <w:t>650/2022</w:t>
      </w:r>
      <w:r w:rsidRPr="00261281">
        <w:rPr>
          <w:rFonts w:ascii="Arial Narrow" w:hAnsi="Arial Narrow"/>
          <w:sz w:val="28"/>
          <w:szCs w:val="28"/>
        </w:rPr>
        <w:t>.</w:t>
      </w:r>
    </w:p>
    <w:p w:rsidR="00261281" w:rsidRDefault="0026128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61281" w:rsidRDefault="0026128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61281" w:rsidRDefault="00261281" w:rsidP="00C7396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E7E35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Rosário Oeste – MT, </w:t>
      </w:r>
      <w:r w:rsidR="009D686C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Dezembro de 2024.</w:t>
      </w:r>
    </w:p>
    <w:p w:rsidR="00FE7E35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E7E35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E7E35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61281" w:rsidRDefault="00261281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E7E35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02FC" w:rsidRPr="00FE7E35" w:rsidRDefault="00FE7E35" w:rsidP="00FE7E35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FE7E35">
        <w:rPr>
          <w:rFonts w:ascii="Arial Narrow" w:hAnsi="Arial Narrow"/>
          <w:b/>
          <w:sz w:val="28"/>
          <w:szCs w:val="28"/>
        </w:rPr>
        <w:t>ALEX STEVES BERTO</w:t>
      </w:r>
    </w:p>
    <w:p w:rsidR="00FE7E35" w:rsidRDefault="00FE7E35" w:rsidP="00FE7E35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FE7E35" w:rsidRPr="001D4BB8" w:rsidRDefault="00FE7E35" w:rsidP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4BB8" w:rsidRPr="001D4BB8" w:rsidRDefault="001D4BB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1D4BB8" w:rsidRPr="001D4BB8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0D" w:rsidRDefault="00127E0D" w:rsidP="00A23BA2">
      <w:pPr>
        <w:spacing w:after="0" w:line="240" w:lineRule="auto"/>
      </w:pPr>
      <w:r>
        <w:separator/>
      </w:r>
    </w:p>
  </w:endnote>
  <w:endnote w:type="continuationSeparator" w:id="1">
    <w:p w:rsidR="00127E0D" w:rsidRDefault="00127E0D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0D" w:rsidRDefault="00127E0D" w:rsidP="00A23BA2">
      <w:pPr>
        <w:spacing w:after="0" w:line="240" w:lineRule="auto"/>
      </w:pPr>
      <w:r>
        <w:separator/>
      </w:r>
    </w:p>
  </w:footnote>
  <w:footnote w:type="continuationSeparator" w:id="1">
    <w:p w:rsidR="00127E0D" w:rsidRDefault="00127E0D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20EDD"/>
    <w:rsid w:val="00043AF1"/>
    <w:rsid w:val="0005487E"/>
    <w:rsid w:val="0005576F"/>
    <w:rsid w:val="00062E12"/>
    <w:rsid w:val="000666CF"/>
    <w:rsid w:val="00076611"/>
    <w:rsid w:val="000827AD"/>
    <w:rsid w:val="0009247E"/>
    <w:rsid w:val="00095F3B"/>
    <w:rsid w:val="000C65AA"/>
    <w:rsid w:val="000E1099"/>
    <w:rsid w:val="000F3704"/>
    <w:rsid w:val="00127E0D"/>
    <w:rsid w:val="00140B8C"/>
    <w:rsid w:val="001647A6"/>
    <w:rsid w:val="00171171"/>
    <w:rsid w:val="0017644B"/>
    <w:rsid w:val="00195862"/>
    <w:rsid w:val="001B5BAD"/>
    <w:rsid w:val="001B62FC"/>
    <w:rsid w:val="001C390B"/>
    <w:rsid w:val="001D4BB8"/>
    <w:rsid w:val="001F0F6E"/>
    <w:rsid w:val="0023115D"/>
    <w:rsid w:val="00232D66"/>
    <w:rsid w:val="00233E66"/>
    <w:rsid w:val="00237BDB"/>
    <w:rsid w:val="00261281"/>
    <w:rsid w:val="00263652"/>
    <w:rsid w:val="00277D57"/>
    <w:rsid w:val="002A3ABE"/>
    <w:rsid w:val="002D2FF4"/>
    <w:rsid w:val="002E2485"/>
    <w:rsid w:val="00303091"/>
    <w:rsid w:val="00324597"/>
    <w:rsid w:val="00364191"/>
    <w:rsid w:val="00364A65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3F3233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4E4C95"/>
    <w:rsid w:val="00522229"/>
    <w:rsid w:val="005236F8"/>
    <w:rsid w:val="00553C81"/>
    <w:rsid w:val="005647C9"/>
    <w:rsid w:val="00567DE0"/>
    <w:rsid w:val="00573327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012A"/>
    <w:rsid w:val="006D3BB6"/>
    <w:rsid w:val="006D7076"/>
    <w:rsid w:val="006E252D"/>
    <w:rsid w:val="00707957"/>
    <w:rsid w:val="00755BB1"/>
    <w:rsid w:val="007566F5"/>
    <w:rsid w:val="00756815"/>
    <w:rsid w:val="0077143C"/>
    <w:rsid w:val="00787615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5C0"/>
    <w:rsid w:val="008924A2"/>
    <w:rsid w:val="00893566"/>
    <w:rsid w:val="008A470B"/>
    <w:rsid w:val="008A604D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5794D"/>
    <w:rsid w:val="009805F6"/>
    <w:rsid w:val="009C2B62"/>
    <w:rsid w:val="009D686C"/>
    <w:rsid w:val="009F269A"/>
    <w:rsid w:val="00A05E1C"/>
    <w:rsid w:val="00A16468"/>
    <w:rsid w:val="00A16BAE"/>
    <w:rsid w:val="00A23BA2"/>
    <w:rsid w:val="00A25EE6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23156"/>
    <w:rsid w:val="00B242DE"/>
    <w:rsid w:val="00B267D5"/>
    <w:rsid w:val="00B44E0F"/>
    <w:rsid w:val="00B56328"/>
    <w:rsid w:val="00B602FC"/>
    <w:rsid w:val="00B61C58"/>
    <w:rsid w:val="00B71DE3"/>
    <w:rsid w:val="00B759EC"/>
    <w:rsid w:val="00B85EF2"/>
    <w:rsid w:val="00BA359B"/>
    <w:rsid w:val="00BB3C9E"/>
    <w:rsid w:val="00BF5D8E"/>
    <w:rsid w:val="00C4470D"/>
    <w:rsid w:val="00C73961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DF6103"/>
    <w:rsid w:val="00E219D6"/>
    <w:rsid w:val="00E27AE1"/>
    <w:rsid w:val="00E35EE0"/>
    <w:rsid w:val="00E4277C"/>
    <w:rsid w:val="00E43D4C"/>
    <w:rsid w:val="00E80FFF"/>
    <w:rsid w:val="00E97EF6"/>
    <w:rsid w:val="00EA7BB3"/>
    <w:rsid w:val="00EE55C5"/>
    <w:rsid w:val="00EF6CA1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E7E35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3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inaturadeEmail">
    <w:name w:val="E-mail Signature"/>
    <w:basedOn w:val="Normal"/>
    <w:link w:val="AssinaturadeEmailChar"/>
    <w:rsid w:val="0057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inaturadeEmailChar">
    <w:name w:val="Assinatura de Email Char"/>
    <w:basedOn w:val="Fontepargpadro"/>
    <w:link w:val="AssinaturadeEmail"/>
    <w:rsid w:val="005733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963E-8903-4238-A64C-B426D3C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2024-11-18T16:34:00Z</cp:lastPrinted>
  <dcterms:created xsi:type="dcterms:W3CDTF">2024-12-16T21:26:00Z</dcterms:created>
  <dcterms:modified xsi:type="dcterms:W3CDTF">2024-12-16T21:26:00Z</dcterms:modified>
</cp:coreProperties>
</file>