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99" w:rsidRDefault="00E32647" w:rsidP="003C64B2">
      <w:pPr>
        <w:jc w:val="center"/>
        <w:rPr>
          <w:rFonts w:ascii="Arial Narrow" w:hAnsi="Arial Narrow" w:cs="Courier New"/>
          <w:b/>
          <w:sz w:val="40"/>
          <w:szCs w:val="40"/>
        </w:rPr>
      </w:pPr>
      <w:r w:rsidRPr="003C64B2">
        <w:rPr>
          <w:rFonts w:ascii="Arial Narrow" w:hAnsi="Arial Narrow" w:cs="Courier New"/>
          <w:b/>
          <w:sz w:val="40"/>
          <w:szCs w:val="40"/>
        </w:rPr>
        <w:t xml:space="preserve">LEI Nº </w:t>
      </w:r>
      <w:r w:rsidR="00996799">
        <w:rPr>
          <w:rFonts w:ascii="Arial Narrow" w:hAnsi="Arial Narrow" w:cs="Courier New"/>
          <w:b/>
          <w:sz w:val="40"/>
          <w:szCs w:val="40"/>
        </w:rPr>
        <w:t>1.338/2013</w:t>
      </w:r>
    </w:p>
    <w:p w:rsidR="00E32647" w:rsidRPr="003C64B2" w:rsidRDefault="00996799" w:rsidP="003C64B2">
      <w:pPr>
        <w:jc w:val="center"/>
        <w:rPr>
          <w:rFonts w:ascii="Arial Narrow" w:hAnsi="Arial Narrow" w:cs="Courier New"/>
          <w:b/>
          <w:sz w:val="40"/>
          <w:szCs w:val="40"/>
        </w:rPr>
      </w:pPr>
      <w:proofErr w:type="gramStart"/>
      <w:r>
        <w:rPr>
          <w:rFonts w:ascii="Arial Narrow" w:hAnsi="Arial Narrow" w:cs="Courier New"/>
          <w:b/>
          <w:sz w:val="40"/>
          <w:szCs w:val="40"/>
        </w:rPr>
        <w:t>de</w:t>
      </w:r>
      <w:proofErr w:type="gramEnd"/>
      <w:r>
        <w:rPr>
          <w:rFonts w:ascii="Arial Narrow" w:hAnsi="Arial Narrow" w:cs="Courier New"/>
          <w:b/>
          <w:sz w:val="40"/>
          <w:szCs w:val="40"/>
        </w:rPr>
        <w:t xml:space="preserve"> 17 de Junho de 2013</w:t>
      </w:r>
    </w:p>
    <w:p w:rsidR="00E32647" w:rsidRPr="003C64B2" w:rsidRDefault="00E32647" w:rsidP="003C64B2">
      <w:pPr>
        <w:jc w:val="both"/>
        <w:rPr>
          <w:rFonts w:ascii="Arial Narrow" w:hAnsi="Arial Narrow" w:cs="Courier New"/>
          <w:i/>
        </w:rPr>
      </w:pPr>
    </w:p>
    <w:p w:rsidR="003C64B2" w:rsidRDefault="003C64B2" w:rsidP="003C64B2">
      <w:pPr>
        <w:pStyle w:val="Recuodecorpodetexto"/>
        <w:ind w:left="3686" w:right="-5"/>
        <w:rPr>
          <w:rFonts w:ascii="Arial Narrow" w:hAnsi="Arial Narrow" w:cs="Courier New"/>
          <w:b w:val="0"/>
          <w:i/>
          <w:sz w:val="24"/>
        </w:rPr>
      </w:pPr>
    </w:p>
    <w:p w:rsidR="00E32647" w:rsidRPr="003C64B2" w:rsidRDefault="00E32647" w:rsidP="003C64B2">
      <w:pPr>
        <w:pStyle w:val="Recuodecorpodetexto"/>
        <w:ind w:left="3686" w:right="-5"/>
        <w:rPr>
          <w:rFonts w:ascii="Arial Narrow" w:hAnsi="Arial Narrow" w:cs="Courier New"/>
          <w:b w:val="0"/>
          <w:bCs w:val="0"/>
          <w:i/>
          <w:sz w:val="24"/>
        </w:rPr>
      </w:pPr>
      <w:r w:rsidRPr="003C64B2">
        <w:rPr>
          <w:rFonts w:ascii="Arial Narrow" w:hAnsi="Arial Narrow" w:cs="Courier New"/>
          <w:b w:val="0"/>
          <w:i/>
          <w:sz w:val="24"/>
        </w:rPr>
        <w:t xml:space="preserve">“Autoriza o Poder Executivo Municipal a abrir Crédito Adicional Especial e Suplementar no valor total de R$ </w:t>
      </w:r>
      <w:r w:rsidRPr="003C64B2">
        <w:rPr>
          <w:rFonts w:ascii="Arial Narrow" w:hAnsi="Arial Narrow" w:cs="Courier New"/>
          <w:b w:val="0"/>
          <w:i/>
          <w:sz w:val="24"/>
          <w:highlight w:val="yellow"/>
        </w:rPr>
        <w:t>20.000,00</w:t>
      </w:r>
      <w:r w:rsidRPr="003C64B2">
        <w:rPr>
          <w:rFonts w:ascii="Arial Narrow" w:hAnsi="Arial Narrow" w:cs="Courier New"/>
          <w:b w:val="0"/>
          <w:i/>
          <w:sz w:val="24"/>
        </w:rPr>
        <w:t xml:space="preserve"> (vinte mil reais), por anulação parcial de dotação orçamentária</w:t>
      </w:r>
      <w:r w:rsidRPr="003C64B2">
        <w:rPr>
          <w:rFonts w:ascii="Arial Narrow" w:hAnsi="Arial Narrow" w:cs="Courier New"/>
          <w:b w:val="0"/>
          <w:bCs w:val="0"/>
          <w:i/>
          <w:sz w:val="24"/>
        </w:rPr>
        <w:t>.”</w:t>
      </w:r>
    </w:p>
    <w:p w:rsidR="00E32647" w:rsidRPr="003C64B2" w:rsidRDefault="00E32647" w:rsidP="003C64B2">
      <w:pPr>
        <w:pStyle w:val="Recuodecorpodetexto"/>
        <w:ind w:left="0" w:right="-5"/>
        <w:rPr>
          <w:rFonts w:ascii="Arial Narrow" w:hAnsi="Arial Narrow" w:cs="Courier New"/>
          <w:b w:val="0"/>
          <w:bCs w:val="0"/>
          <w:i/>
          <w:sz w:val="24"/>
        </w:rPr>
      </w:pPr>
    </w:p>
    <w:p w:rsidR="003C64B2" w:rsidRDefault="003C64B2" w:rsidP="003C64B2">
      <w:pPr>
        <w:pStyle w:val="Recuodecorpodetexto"/>
        <w:ind w:left="0" w:right="-5" w:firstLine="708"/>
        <w:rPr>
          <w:rFonts w:ascii="Arial Narrow" w:hAnsi="Arial Narrow" w:cs="Courier New"/>
          <w:b w:val="0"/>
          <w:bCs w:val="0"/>
          <w:sz w:val="24"/>
        </w:rPr>
      </w:pPr>
    </w:p>
    <w:p w:rsidR="003C64B2" w:rsidRDefault="003C64B2" w:rsidP="003C64B2">
      <w:pPr>
        <w:pStyle w:val="Recuodecorpodetexto"/>
        <w:ind w:left="0" w:right="-5" w:firstLine="708"/>
        <w:rPr>
          <w:rFonts w:ascii="Arial Narrow" w:hAnsi="Arial Narrow" w:cs="Courier New"/>
          <w:b w:val="0"/>
          <w:bCs w:val="0"/>
          <w:sz w:val="24"/>
        </w:rPr>
      </w:pPr>
    </w:p>
    <w:p w:rsidR="003C64B2" w:rsidRDefault="003C64B2" w:rsidP="003C64B2">
      <w:pPr>
        <w:pStyle w:val="Recuodecorpodetexto"/>
        <w:ind w:left="0" w:right="-5" w:firstLine="708"/>
        <w:rPr>
          <w:rFonts w:ascii="Arial Narrow" w:hAnsi="Arial Narrow" w:cs="Courier New"/>
          <w:b w:val="0"/>
          <w:bCs w:val="0"/>
          <w:sz w:val="24"/>
        </w:rPr>
      </w:pPr>
    </w:p>
    <w:p w:rsidR="003C64B2" w:rsidRDefault="003C64B2" w:rsidP="003C64B2">
      <w:pPr>
        <w:pStyle w:val="Recuodecorpodetexto"/>
        <w:ind w:left="0" w:right="-5" w:firstLine="708"/>
        <w:rPr>
          <w:rFonts w:ascii="Arial Narrow" w:hAnsi="Arial Narrow" w:cs="Courier New"/>
          <w:b w:val="0"/>
          <w:bCs w:val="0"/>
          <w:sz w:val="24"/>
        </w:rPr>
      </w:pPr>
    </w:p>
    <w:p w:rsidR="003C64B2" w:rsidRDefault="003C64B2" w:rsidP="003C64B2">
      <w:pPr>
        <w:pStyle w:val="Recuodecorpodetexto"/>
        <w:ind w:left="0" w:right="-5" w:firstLine="708"/>
        <w:rPr>
          <w:rFonts w:ascii="Arial Narrow" w:hAnsi="Arial Narrow" w:cs="Courier New"/>
          <w:b w:val="0"/>
          <w:bCs w:val="0"/>
          <w:sz w:val="24"/>
        </w:rPr>
      </w:pPr>
    </w:p>
    <w:p w:rsidR="003C64B2" w:rsidRDefault="003C64B2" w:rsidP="003C64B2">
      <w:pPr>
        <w:pStyle w:val="Recuodecorpodetexto"/>
        <w:ind w:left="0" w:right="-5" w:firstLine="708"/>
        <w:rPr>
          <w:rFonts w:ascii="Arial Narrow" w:hAnsi="Arial Narrow" w:cs="Courier New"/>
          <w:b w:val="0"/>
          <w:bCs w:val="0"/>
          <w:sz w:val="24"/>
        </w:rPr>
      </w:pPr>
    </w:p>
    <w:p w:rsidR="003C64B2" w:rsidRDefault="003C64B2" w:rsidP="003C64B2">
      <w:pPr>
        <w:pStyle w:val="Recuodecorpodetexto"/>
        <w:ind w:left="0" w:right="-5" w:firstLine="708"/>
        <w:rPr>
          <w:rFonts w:ascii="Arial Narrow" w:hAnsi="Arial Narrow" w:cs="Courier New"/>
          <w:b w:val="0"/>
          <w:bCs w:val="0"/>
          <w:sz w:val="24"/>
        </w:rPr>
      </w:pPr>
    </w:p>
    <w:p w:rsidR="00E32647" w:rsidRPr="003C64B2" w:rsidRDefault="003C64B2" w:rsidP="003C64B2">
      <w:pPr>
        <w:pStyle w:val="Recuodecorpodetexto"/>
        <w:tabs>
          <w:tab w:val="left" w:pos="3969"/>
        </w:tabs>
        <w:ind w:left="0" w:right="-5" w:firstLine="708"/>
        <w:rPr>
          <w:rFonts w:ascii="Arial Narrow" w:hAnsi="Arial Narrow" w:cs="Courier New"/>
          <w:b w:val="0"/>
          <w:bCs w:val="0"/>
          <w:sz w:val="24"/>
        </w:rPr>
      </w:pPr>
      <w:r>
        <w:rPr>
          <w:rFonts w:ascii="Arial Narrow" w:hAnsi="Arial Narrow" w:cs="Courier New"/>
          <w:b w:val="0"/>
          <w:bCs w:val="0"/>
          <w:sz w:val="24"/>
        </w:rPr>
        <w:tab/>
      </w:r>
      <w:r w:rsidR="00E32647" w:rsidRPr="003C64B2">
        <w:rPr>
          <w:rFonts w:ascii="Arial Narrow" w:hAnsi="Arial Narrow" w:cs="Courier New"/>
          <w:b w:val="0"/>
          <w:bCs w:val="0"/>
          <w:sz w:val="24"/>
        </w:rPr>
        <w:t>O PREFEITO DO MUNICÍPIO DE ROSÁRIO OESTE</w:t>
      </w:r>
      <w:r>
        <w:rPr>
          <w:rFonts w:ascii="Arial Narrow" w:hAnsi="Arial Narrow" w:cs="Courier New"/>
          <w:b w:val="0"/>
          <w:bCs w:val="0"/>
          <w:sz w:val="24"/>
        </w:rPr>
        <w:t xml:space="preserve"> – MT, </w:t>
      </w:r>
      <w:r w:rsidRPr="00996799">
        <w:rPr>
          <w:rFonts w:ascii="Arial Narrow" w:hAnsi="Arial Narrow" w:cs="Courier New"/>
          <w:bCs w:val="0"/>
          <w:sz w:val="24"/>
          <w:u w:val="single"/>
        </w:rPr>
        <w:t>Dr. JOÃO ANTONIO DA SILVA BALBINO</w:t>
      </w:r>
      <w:r>
        <w:rPr>
          <w:rFonts w:ascii="Arial Narrow" w:hAnsi="Arial Narrow" w:cs="Courier New"/>
          <w:b w:val="0"/>
          <w:bCs w:val="0"/>
          <w:sz w:val="24"/>
        </w:rPr>
        <w:t>, f</w:t>
      </w:r>
      <w:r w:rsidR="00E32647" w:rsidRPr="003C64B2">
        <w:rPr>
          <w:rFonts w:ascii="Arial Narrow" w:hAnsi="Arial Narrow" w:cs="Courier New"/>
          <w:b w:val="0"/>
          <w:bCs w:val="0"/>
          <w:sz w:val="24"/>
        </w:rPr>
        <w:t>a</w:t>
      </w:r>
      <w:r>
        <w:rPr>
          <w:rFonts w:ascii="Arial Narrow" w:hAnsi="Arial Narrow" w:cs="Courier New"/>
          <w:b w:val="0"/>
          <w:bCs w:val="0"/>
          <w:sz w:val="24"/>
        </w:rPr>
        <w:t>ço</w:t>
      </w:r>
      <w:r w:rsidR="00E32647" w:rsidRPr="003C64B2">
        <w:rPr>
          <w:rFonts w:ascii="Arial Narrow" w:hAnsi="Arial Narrow" w:cs="Courier New"/>
          <w:b w:val="0"/>
          <w:bCs w:val="0"/>
          <w:sz w:val="24"/>
        </w:rPr>
        <w:t xml:space="preserve"> saber que a Câmara Municipal aprovou e eu sanciono e promulgo a seguinte Lei:</w:t>
      </w:r>
    </w:p>
    <w:p w:rsidR="003C64B2" w:rsidRDefault="003C64B2" w:rsidP="003C64B2">
      <w:pPr>
        <w:pStyle w:val="Recuodecorpodetexto"/>
        <w:ind w:left="0" w:right="-6"/>
        <w:rPr>
          <w:rFonts w:ascii="Arial Narrow" w:hAnsi="Arial Narrow" w:cs="Courier New"/>
          <w:bCs w:val="0"/>
          <w:sz w:val="24"/>
        </w:rPr>
      </w:pPr>
    </w:p>
    <w:p w:rsidR="00E32647" w:rsidRPr="003C64B2" w:rsidRDefault="00E32647" w:rsidP="003C64B2">
      <w:pPr>
        <w:pStyle w:val="Recuodecorpodetexto"/>
        <w:ind w:left="0" w:right="-6"/>
        <w:rPr>
          <w:rFonts w:ascii="Arial Narrow" w:eastAsia="Arial Unicode MS" w:hAnsi="Arial Narrow" w:cs="Courier New"/>
          <w:b w:val="0"/>
          <w:bCs w:val="0"/>
          <w:sz w:val="24"/>
        </w:rPr>
      </w:pPr>
      <w:r w:rsidRPr="003C64B2">
        <w:rPr>
          <w:rFonts w:ascii="Arial Narrow" w:hAnsi="Arial Narrow" w:cs="Courier New"/>
          <w:bCs w:val="0"/>
          <w:sz w:val="24"/>
        </w:rPr>
        <w:t xml:space="preserve">Art. 1º - </w:t>
      </w:r>
      <w:r w:rsidRPr="003C64B2">
        <w:rPr>
          <w:rFonts w:ascii="Arial Narrow" w:hAnsi="Arial Narrow" w:cs="Courier New"/>
          <w:b w:val="0"/>
          <w:bCs w:val="0"/>
          <w:sz w:val="24"/>
        </w:rPr>
        <w:t xml:space="preserve">Fica o poder executivo municipal autorizado a abrir crédito adicional especial no valor de </w:t>
      </w:r>
      <w:proofErr w:type="gramStart"/>
      <w:r w:rsidRPr="003C64B2">
        <w:rPr>
          <w:rFonts w:ascii="Arial Narrow" w:hAnsi="Arial Narrow" w:cs="Courier New"/>
          <w:b w:val="0"/>
          <w:bCs w:val="0"/>
          <w:sz w:val="24"/>
        </w:rPr>
        <w:t xml:space="preserve">R$ </w:t>
      </w:r>
      <w:r w:rsidRPr="003C64B2">
        <w:rPr>
          <w:rFonts w:ascii="Arial Narrow" w:hAnsi="Arial Narrow" w:cs="Courier New"/>
          <w:b w:val="0"/>
          <w:i/>
          <w:sz w:val="24"/>
          <w:highlight w:val="yellow"/>
        </w:rPr>
        <w:t>20.000,00</w:t>
      </w:r>
      <w:r w:rsidRPr="003C64B2">
        <w:rPr>
          <w:rFonts w:ascii="Arial Narrow" w:hAnsi="Arial Narrow" w:cs="Courier New"/>
          <w:b w:val="0"/>
          <w:i/>
          <w:sz w:val="24"/>
        </w:rPr>
        <w:t xml:space="preserve"> (vinte mil reais), </w:t>
      </w:r>
      <w:r w:rsidRPr="003C64B2">
        <w:rPr>
          <w:rFonts w:ascii="Arial Narrow" w:hAnsi="Arial Narrow" w:cs="Courier New"/>
          <w:b w:val="0"/>
          <w:bCs w:val="0"/>
          <w:sz w:val="24"/>
        </w:rPr>
        <w:t>assim exposto</w:t>
      </w:r>
      <w:proofErr w:type="gramEnd"/>
      <w:r w:rsidRPr="003C64B2">
        <w:rPr>
          <w:rFonts w:ascii="Arial Narrow" w:eastAsia="Arial Unicode MS" w:hAnsi="Arial Narrow" w:cs="Courier New"/>
          <w:b w:val="0"/>
          <w:bCs w:val="0"/>
          <w:sz w:val="24"/>
        </w:rPr>
        <w:t>:</w:t>
      </w:r>
    </w:p>
    <w:p w:rsidR="003C64B2" w:rsidRDefault="003C64B2" w:rsidP="003C64B2">
      <w:pPr>
        <w:pStyle w:val="Recuodecorpodetexto"/>
        <w:ind w:left="0" w:right="-6"/>
        <w:rPr>
          <w:rFonts w:ascii="Arial Narrow" w:hAnsi="Arial Narrow" w:cs="Courier New"/>
          <w:b w:val="0"/>
          <w:sz w:val="24"/>
        </w:rPr>
      </w:pPr>
    </w:p>
    <w:p w:rsidR="00E32647" w:rsidRPr="003C64B2" w:rsidRDefault="00E32647" w:rsidP="003C64B2">
      <w:pPr>
        <w:pStyle w:val="Recuodecorpodetexto"/>
        <w:ind w:left="0" w:right="-6"/>
        <w:rPr>
          <w:rFonts w:ascii="Arial Narrow" w:hAnsi="Arial Narrow" w:cs="Courier New"/>
          <w:b w:val="0"/>
          <w:sz w:val="24"/>
        </w:rPr>
      </w:pPr>
      <w:r w:rsidRPr="003C64B2">
        <w:rPr>
          <w:rFonts w:ascii="Arial Narrow" w:hAnsi="Arial Narrow" w:cs="Courier New"/>
          <w:b w:val="0"/>
          <w:sz w:val="24"/>
        </w:rPr>
        <w:t>010   - FUNDO MUNIC DE PREVIDÊNCIA SOCIAL DOS SERVIDORES</w:t>
      </w:r>
    </w:p>
    <w:p w:rsidR="00E32647" w:rsidRPr="003C64B2" w:rsidRDefault="00E32647" w:rsidP="003C64B2">
      <w:pPr>
        <w:pStyle w:val="Recuodecorpodetexto"/>
        <w:ind w:left="0" w:right="-6"/>
        <w:rPr>
          <w:rFonts w:ascii="Arial Narrow" w:hAnsi="Arial Narrow" w:cs="Courier New"/>
          <w:b w:val="0"/>
          <w:sz w:val="24"/>
        </w:rPr>
      </w:pPr>
      <w:r w:rsidRPr="003C64B2">
        <w:rPr>
          <w:rFonts w:ascii="Arial Narrow" w:hAnsi="Arial Narrow" w:cs="Courier New"/>
          <w:b w:val="0"/>
          <w:sz w:val="24"/>
        </w:rPr>
        <w:t>001   - FUNDO MUNIC DE PREVIDÊNCIA SOCIAL DOS SERVIDORES</w:t>
      </w:r>
    </w:p>
    <w:p w:rsidR="00E32647" w:rsidRPr="003C64B2" w:rsidRDefault="00E32647" w:rsidP="003C64B2">
      <w:pPr>
        <w:pStyle w:val="Recuodecorpodetexto"/>
        <w:ind w:left="0" w:right="-6"/>
        <w:rPr>
          <w:rFonts w:ascii="Arial Narrow" w:hAnsi="Arial Narrow" w:cs="Courier New"/>
          <w:b w:val="0"/>
          <w:sz w:val="24"/>
        </w:rPr>
      </w:pPr>
      <w:proofErr w:type="gramStart"/>
      <w:r w:rsidRPr="003C64B2">
        <w:rPr>
          <w:rFonts w:ascii="Arial Narrow" w:hAnsi="Arial Narrow" w:cs="Courier New"/>
          <w:b w:val="0"/>
          <w:sz w:val="24"/>
        </w:rPr>
        <w:t>009   - PREVIDÊNCIA</w:t>
      </w:r>
      <w:proofErr w:type="gramEnd"/>
      <w:r w:rsidRPr="003C64B2">
        <w:rPr>
          <w:rFonts w:ascii="Arial Narrow" w:hAnsi="Arial Narrow" w:cs="Courier New"/>
          <w:b w:val="0"/>
          <w:sz w:val="24"/>
        </w:rPr>
        <w:t xml:space="preserve"> SOCIAL</w:t>
      </w:r>
    </w:p>
    <w:p w:rsidR="00E32647" w:rsidRPr="003C64B2" w:rsidRDefault="00E32647" w:rsidP="003C64B2">
      <w:pPr>
        <w:pStyle w:val="Recuodecorpodetexto"/>
        <w:ind w:left="0" w:right="-6"/>
        <w:rPr>
          <w:rFonts w:ascii="Arial Narrow" w:hAnsi="Arial Narrow" w:cs="Courier New"/>
          <w:b w:val="0"/>
          <w:sz w:val="24"/>
        </w:rPr>
      </w:pPr>
      <w:proofErr w:type="gramStart"/>
      <w:r w:rsidRPr="003C64B2">
        <w:rPr>
          <w:rFonts w:ascii="Arial Narrow" w:hAnsi="Arial Narrow" w:cs="Courier New"/>
          <w:b w:val="0"/>
          <w:sz w:val="24"/>
        </w:rPr>
        <w:t>272   - PREVIDÊNCIA</w:t>
      </w:r>
      <w:proofErr w:type="gramEnd"/>
      <w:r w:rsidRPr="003C64B2">
        <w:rPr>
          <w:rFonts w:ascii="Arial Narrow" w:hAnsi="Arial Narrow" w:cs="Courier New"/>
          <w:b w:val="0"/>
          <w:sz w:val="24"/>
        </w:rPr>
        <w:t xml:space="preserve"> DO REGIME ESTATUTÁRIO</w:t>
      </w:r>
    </w:p>
    <w:p w:rsidR="00E32647" w:rsidRPr="003C64B2" w:rsidRDefault="00E32647" w:rsidP="003C64B2">
      <w:pPr>
        <w:pStyle w:val="Recuodecorpodetexto"/>
        <w:ind w:left="0" w:right="-6"/>
        <w:rPr>
          <w:rFonts w:ascii="Arial Narrow" w:hAnsi="Arial Narrow" w:cs="Courier New"/>
          <w:b w:val="0"/>
          <w:sz w:val="24"/>
        </w:rPr>
      </w:pPr>
      <w:r w:rsidRPr="003C64B2">
        <w:rPr>
          <w:rFonts w:ascii="Arial Narrow" w:hAnsi="Arial Narrow" w:cs="Courier New"/>
          <w:b w:val="0"/>
          <w:sz w:val="24"/>
        </w:rPr>
        <w:t xml:space="preserve">039   - </w:t>
      </w:r>
      <w:proofErr w:type="gramStart"/>
      <w:r w:rsidRPr="003C64B2">
        <w:rPr>
          <w:rFonts w:ascii="Arial Narrow" w:hAnsi="Arial Narrow" w:cs="Courier New"/>
          <w:b w:val="0"/>
          <w:sz w:val="24"/>
        </w:rPr>
        <w:t>INATIVOS E PENSIONISTA DA PREVIDÊNCIA</w:t>
      </w:r>
      <w:proofErr w:type="gramEnd"/>
    </w:p>
    <w:p w:rsidR="00E32647" w:rsidRPr="003C64B2" w:rsidRDefault="00E32647" w:rsidP="003C64B2">
      <w:pPr>
        <w:pStyle w:val="Recuodecorpodetexto"/>
        <w:ind w:left="0" w:right="-6"/>
        <w:rPr>
          <w:rFonts w:ascii="Arial Narrow" w:hAnsi="Arial Narrow" w:cs="Courier New"/>
          <w:b w:val="0"/>
          <w:sz w:val="24"/>
        </w:rPr>
      </w:pPr>
      <w:r w:rsidRPr="003C64B2">
        <w:rPr>
          <w:rFonts w:ascii="Arial Narrow" w:hAnsi="Arial Narrow" w:cs="Courier New"/>
          <w:b w:val="0"/>
          <w:sz w:val="24"/>
        </w:rPr>
        <w:t>099   - OUTROS</w:t>
      </w:r>
    </w:p>
    <w:p w:rsidR="00E32647" w:rsidRPr="003C64B2" w:rsidRDefault="00E32647" w:rsidP="003C64B2">
      <w:pPr>
        <w:pStyle w:val="Recuodecorpodetexto"/>
        <w:ind w:left="0" w:right="-6"/>
        <w:rPr>
          <w:rFonts w:ascii="Arial Narrow" w:hAnsi="Arial Narrow" w:cs="Courier New"/>
          <w:b w:val="0"/>
          <w:sz w:val="24"/>
        </w:rPr>
      </w:pPr>
      <w:proofErr w:type="gramStart"/>
      <w:r w:rsidRPr="003C64B2">
        <w:rPr>
          <w:rFonts w:ascii="Arial Narrow" w:hAnsi="Arial Narrow" w:cs="Courier New"/>
          <w:b w:val="0"/>
          <w:sz w:val="24"/>
        </w:rPr>
        <w:t>2.110 – REGIME</w:t>
      </w:r>
      <w:proofErr w:type="gramEnd"/>
      <w:r w:rsidRPr="003C64B2">
        <w:rPr>
          <w:rFonts w:ascii="Arial Narrow" w:hAnsi="Arial Narrow" w:cs="Courier New"/>
          <w:b w:val="0"/>
          <w:sz w:val="24"/>
        </w:rPr>
        <w:t xml:space="preserve"> ESTATUTÁRIO </w:t>
      </w:r>
    </w:p>
    <w:p w:rsidR="00E32647" w:rsidRPr="003C64B2" w:rsidRDefault="00E32647" w:rsidP="003C64B2">
      <w:pPr>
        <w:pStyle w:val="Recuodecorpodetexto"/>
        <w:ind w:left="0" w:right="-6"/>
        <w:rPr>
          <w:rFonts w:ascii="Arial Narrow" w:hAnsi="Arial Narrow" w:cs="Courier New"/>
          <w:b w:val="0"/>
          <w:bCs w:val="0"/>
          <w:sz w:val="24"/>
        </w:rPr>
      </w:pPr>
      <w:r w:rsidRPr="003C64B2">
        <w:rPr>
          <w:rFonts w:ascii="Arial Narrow" w:hAnsi="Arial Narrow" w:cs="Courier New"/>
          <w:b w:val="0"/>
          <w:bCs w:val="0"/>
          <w:sz w:val="24"/>
        </w:rPr>
        <w:t xml:space="preserve">3.3.90.93.99.00 - OUTRAS </w:t>
      </w:r>
      <w:proofErr w:type="gramStart"/>
      <w:r w:rsidRPr="003C64B2">
        <w:rPr>
          <w:rFonts w:ascii="Arial Narrow" w:hAnsi="Arial Narrow" w:cs="Courier New"/>
          <w:b w:val="0"/>
          <w:bCs w:val="0"/>
          <w:sz w:val="24"/>
        </w:rPr>
        <w:t>RESTITUIÇÕES ...</w:t>
      </w:r>
      <w:proofErr w:type="gramEnd"/>
      <w:r w:rsidRPr="003C64B2">
        <w:rPr>
          <w:rFonts w:ascii="Arial Narrow" w:hAnsi="Arial Narrow" w:cs="Courier New"/>
          <w:b w:val="0"/>
          <w:bCs w:val="0"/>
          <w:sz w:val="24"/>
        </w:rPr>
        <w:t>.......................R$  20.000,00</w:t>
      </w:r>
    </w:p>
    <w:p w:rsidR="00E32647" w:rsidRPr="003C64B2" w:rsidRDefault="00E32647" w:rsidP="003C64B2">
      <w:pPr>
        <w:pStyle w:val="Recuodecorpodetexto"/>
        <w:ind w:left="0" w:right="-6"/>
        <w:rPr>
          <w:rFonts w:ascii="Arial Narrow" w:hAnsi="Arial Narrow" w:cs="Courier New"/>
          <w:sz w:val="24"/>
        </w:rPr>
      </w:pPr>
      <w:proofErr w:type="gramStart"/>
      <w:r w:rsidRPr="003C64B2">
        <w:rPr>
          <w:rFonts w:ascii="Arial Narrow" w:hAnsi="Arial Narrow" w:cs="Courier New"/>
          <w:sz w:val="24"/>
        </w:rPr>
        <w:t>TOTAL ...</w:t>
      </w:r>
      <w:proofErr w:type="gramEnd"/>
      <w:r w:rsidRPr="003C64B2">
        <w:rPr>
          <w:rFonts w:ascii="Arial Narrow" w:hAnsi="Arial Narrow" w:cs="Courier New"/>
          <w:sz w:val="24"/>
        </w:rPr>
        <w:t>.......................................................R$  20.000,00</w:t>
      </w:r>
    </w:p>
    <w:p w:rsidR="00E32647" w:rsidRPr="003C64B2" w:rsidRDefault="00E32647" w:rsidP="003C64B2">
      <w:pPr>
        <w:pStyle w:val="Recuodecorpodetexto"/>
        <w:ind w:left="0" w:right="-6"/>
        <w:rPr>
          <w:rFonts w:ascii="Arial Narrow" w:hAnsi="Arial Narrow" w:cs="Courier New"/>
          <w:sz w:val="24"/>
        </w:rPr>
      </w:pPr>
    </w:p>
    <w:p w:rsidR="00E32647" w:rsidRPr="003C64B2" w:rsidRDefault="00E32647" w:rsidP="003C64B2">
      <w:pPr>
        <w:pStyle w:val="Recuodecorpodetexto"/>
        <w:ind w:left="0" w:right="-6"/>
        <w:rPr>
          <w:rFonts w:ascii="Arial Narrow" w:hAnsi="Arial Narrow" w:cs="Courier New"/>
          <w:b w:val="0"/>
          <w:sz w:val="24"/>
        </w:rPr>
      </w:pPr>
      <w:r w:rsidRPr="003C64B2">
        <w:rPr>
          <w:rFonts w:ascii="Arial Narrow" w:hAnsi="Arial Narrow" w:cs="Courier New"/>
          <w:sz w:val="24"/>
        </w:rPr>
        <w:t>Art. 2º</w:t>
      </w:r>
      <w:r w:rsidRPr="003C64B2">
        <w:rPr>
          <w:rFonts w:ascii="Arial Narrow" w:hAnsi="Arial Narrow" w:cs="Courier New"/>
          <w:b w:val="0"/>
          <w:sz w:val="24"/>
        </w:rPr>
        <w:t xml:space="preserve"> A cobertura da despesa de que trata o artigo anterior, desta Lei, se dará por anulação parcial da seguinte dotação orçamentária: </w:t>
      </w:r>
    </w:p>
    <w:p w:rsidR="003C64B2" w:rsidRDefault="003C64B2" w:rsidP="003C64B2">
      <w:pPr>
        <w:pStyle w:val="Recuodecorpodetexto"/>
        <w:ind w:left="0" w:right="-6"/>
        <w:rPr>
          <w:rFonts w:ascii="Arial Narrow" w:hAnsi="Arial Narrow" w:cs="Courier New"/>
          <w:b w:val="0"/>
          <w:sz w:val="24"/>
        </w:rPr>
      </w:pPr>
    </w:p>
    <w:p w:rsidR="00E32647" w:rsidRPr="003C64B2" w:rsidRDefault="00E32647" w:rsidP="003C64B2">
      <w:pPr>
        <w:pStyle w:val="Recuodecorpodetexto"/>
        <w:ind w:left="0" w:right="-6"/>
        <w:rPr>
          <w:rFonts w:ascii="Arial Narrow" w:hAnsi="Arial Narrow" w:cs="Courier New"/>
          <w:b w:val="0"/>
          <w:sz w:val="24"/>
        </w:rPr>
      </w:pPr>
      <w:r w:rsidRPr="003C64B2">
        <w:rPr>
          <w:rFonts w:ascii="Arial Narrow" w:hAnsi="Arial Narrow" w:cs="Courier New"/>
          <w:b w:val="0"/>
          <w:sz w:val="24"/>
        </w:rPr>
        <w:t>010   - FUNDO MUNIC DE PREVIDÊNCIA SOCIAL DOS SERVIDORES</w:t>
      </w:r>
    </w:p>
    <w:p w:rsidR="00E32647" w:rsidRPr="003C64B2" w:rsidRDefault="00E32647" w:rsidP="003C64B2">
      <w:pPr>
        <w:pStyle w:val="Recuodecorpodetexto"/>
        <w:ind w:left="0" w:right="-6"/>
        <w:rPr>
          <w:rFonts w:ascii="Arial Narrow" w:hAnsi="Arial Narrow" w:cs="Courier New"/>
          <w:b w:val="0"/>
          <w:sz w:val="24"/>
        </w:rPr>
      </w:pPr>
      <w:r w:rsidRPr="003C64B2">
        <w:rPr>
          <w:rFonts w:ascii="Arial Narrow" w:hAnsi="Arial Narrow" w:cs="Courier New"/>
          <w:b w:val="0"/>
          <w:sz w:val="24"/>
        </w:rPr>
        <w:t>001   - FUNDO MUNIC DE PREVIDÊNCIA SOCIAL DOS SERVIDORES</w:t>
      </w:r>
    </w:p>
    <w:p w:rsidR="00E32647" w:rsidRPr="003C64B2" w:rsidRDefault="00E32647" w:rsidP="003C64B2">
      <w:pPr>
        <w:pStyle w:val="Recuodecorpodetexto"/>
        <w:ind w:left="0" w:right="-6"/>
        <w:rPr>
          <w:rFonts w:ascii="Arial Narrow" w:hAnsi="Arial Narrow" w:cs="Courier New"/>
          <w:b w:val="0"/>
          <w:sz w:val="24"/>
        </w:rPr>
      </w:pPr>
      <w:proofErr w:type="gramStart"/>
      <w:r w:rsidRPr="003C64B2">
        <w:rPr>
          <w:rFonts w:ascii="Arial Narrow" w:hAnsi="Arial Narrow" w:cs="Courier New"/>
          <w:b w:val="0"/>
          <w:sz w:val="24"/>
        </w:rPr>
        <w:t>009   - PREVIDÊNCIA</w:t>
      </w:r>
      <w:proofErr w:type="gramEnd"/>
      <w:r w:rsidRPr="003C64B2">
        <w:rPr>
          <w:rFonts w:ascii="Arial Narrow" w:hAnsi="Arial Narrow" w:cs="Courier New"/>
          <w:b w:val="0"/>
          <w:sz w:val="24"/>
        </w:rPr>
        <w:t xml:space="preserve"> SOCIAL</w:t>
      </w:r>
    </w:p>
    <w:p w:rsidR="00E32647" w:rsidRPr="003C64B2" w:rsidRDefault="00E32647" w:rsidP="003C64B2">
      <w:pPr>
        <w:pStyle w:val="Recuodecorpodetexto"/>
        <w:ind w:left="0" w:right="-6"/>
        <w:rPr>
          <w:rFonts w:ascii="Arial Narrow" w:hAnsi="Arial Narrow" w:cs="Courier New"/>
          <w:b w:val="0"/>
          <w:sz w:val="24"/>
        </w:rPr>
      </w:pPr>
      <w:proofErr w:type="gramStart"/>
      <w:r w:rsidRPr="003C64B2">
        <w:rPr>
          <w:rFonts w:ascii="Arial Narrow" w:hAnsi="Arial Narrow" w:cs="Courier New"/>
          <w:b w:val="0"/>
          <w:sz w:val="24"/>
        </w:rPr>
        <w:t>272   - PREVIDÊNCIA</w:t>
      </w:r>
      <w:proofErr w:type="gramEnd"/>
      <w:r w:rsidRPr="003C64B2">
        <w:rPr>
          <w:rFonts w:ascii="Arial Narrow" w:hAnsi="Arial Narrow" w:cs="Courier New"/>
          <w:b w:val="0"/>
          <w:sz w:val="24"/>
        </w:rPr>
        <w:t xml:space="preserve"> DO REGIME ESTATUTÁRIO</w:t>
      </w:r>
    </w:p>
    <w:p w:rsidR="00E32647" w:rsidRPr="003C64B2" w:rsidRDefault="00E32647" w:rsidP="003C64B2">
      <w:pPr>
        <w:pStyle w:val="Recuodecorpodetexto"/>
        <w:ind w:left="0" w:right="-6"/>
        <w:rPr>
          <w:rFonts w:ascii="Arial Narrow" w:hAnsi="Arial Narrow" w:cs="Courier New"/>
          <w:b w:val="0"/>
          <w:sz w:val="24"/>
        </w:rPr>
      </w:pPr>
      <w:r w:rsidRPr="003C64B2">
        <w:rPr>
          <w:rFonts w:ascii="Arial Narrow" w:hAnsi="Arial Narrow" w:cs="Courier New"/>
          <w:b w:val="0"/>
          <w:sz w:val="24"/>
        </w:rPr>
        <w:t xml:space="preserve">099   - </w:t>
      </w:r>
      <w:proofErr w:type="gramStart"/>
      <w:r w:rsidRPr="003C64B2">
        <w:rPr>
          <w:rFonts w:ascii="Arial Narrow" w:hAnsi="Arial Narrow" w:cs="Courier New"/>
          <w:b w:val="0"/>
          <w:sz w:val="24"/>
        </w:rPr>
        <w:t>RESERVA</w:t>
      </w:r>
      <w:proofErr w:type="gramEnd"/>
      <w:r w:rsidRPr="003C64B2">
        <w:rPr>
          <w:rFonts w:ascii="Arial Narrow" w:hAnsi="Arial Narrow" w:cs="Courier New"/>
          <w:b w:val="0"/>
          <w:sz w:val="24"/>
        </w:rPr>
        <w:t xml:space="preserve"> DE CONTINGÊNCIA</w:t>
      </w:r>
    </w:p>
    <w:p w:rsidR="00E32647" w:rsidRPr="003C64B2" w:rsidRDefault="00E32647" w:rsidP="003C64B2">
      <w:pPr>
        <w:pStyle w:val="Recuodecorpodetexto"/>
        <w:ind w:left="0" w:right="-6"/>
        <w:rPr>
          <w:rFonts w:ascii="Arial Narrow" w:hAnsi="Arial Narrow" w:cs="Courier New"/>
          <w:b w:val="0"/>
          <w:sz w:val="24"/>
        </w:rPr>
      </w:pPr>
      <w:r w:rsidRPr="003C64B2">
        <w:rPr>
          <w:rFonts w:ascii="Arial Narrow" w:hAnsi="Arial Narrow" w:cs="Courier New"/>
          <w:b w:val="0"/>
          <w:sz w:val="24"/>
        </w:rPr>
        <w:t>099   - OUTROS</w:t>
      </w:r>
    </w:p>
    <w:p w:rsidR="00E32647" w:rsidRPr="003C64B2" w:rsidRDefault="00E32647" w:rsidP="003C64B2">
      <w:pPr>
        <w:pStyle w:val="Recuodecorpodetexto"/>
        <w:ind w:left="0" w:right="-6"/>
        <w:rPr>
          <w:rFonts w:ascii="Arial Narrow" w:hAnsi="Arial Narrow" w:cs="Courier New"/>
          <w:b w:val="0"/>
          <w:sz w:val="24"/>
        </w:rPr>
      </w:pPr>
      <w:r w:rsidRPr="003C64B2">
        <w:rPr>
          <w:rFonts w:ascii="Arial Narrow" w:hAnsi="Arial Narrow" w:cs="Courier New"/>
          <w:b w:val="0"/>
          <w:sz w:val="24"/>
        </w:rPr>
        <w:t xml:space="preserve">2.999 - </w:t>
      </w:r>
      <w:proofErr w:type="gramStart"/>
      <w:r w:rsidRPr="003C64B2">
        <w:rPr>
          <w:rFonts w:ascii="Arial Narrow" w:hAnsi="Arial Narrow" w:cs="Courier New"/>
          <w:b w:val="0"/>
          <w:sz w:val="24"/>
        </w:rPr>
        <w:t>RESERVA</w:t>
      </w:r>
      <w:proofErr w:type="gramEnd"/>
      <w:r w:rsidRPr="003C64B2">
        <w:rPr>
          <w:rFonts w:ascii="Arial Narrow" w:hAnsi="Arial Narrow" w:cs="Courier New"/>
          <w:b w:val="0"/>
          <w:sz w:val="24"/>
        </w:rPr>
        <w:t xml:space="preserve"> LEGAL DO RPPS</w:t>
      </w:r>
    </w:p>
    <w:p w:rsidR="00E32647" w:rsidRPr="003C64B2" w:rsidRDefault="00E32647" w:rsidP="003C64B2">
      <w:pPr>
        <w:pStyle w:val="Recuodecorpodetexto"/>
        <w:ind w:left="0"/>
        <w:rPr>
          <w:rFonts w:ascii="Arial Narrow" w:hAnsi="Arial Narrow" w:cs="Courier New"/>
          <w:bCs w:val="0"/>
          <w:sz w:val="24"/>
        </w:rPr>
      </w:pPr>
      <w:r w:rsidRPr="003C64B2">
        <w:rPr>
          <w:rFonts w:ascii="Arial Narrow" w:hAnsi="Arial Narrow" w:cs="Courier New"/>
          <w:bCs w:val="0"/>
          <w:sz w:val="24"/>
        </w:rPr>
        <w:t xml:space="preserve">9.9.99.99.00.00 - RESERVA DE </w:t>
      </w:r>
      <w:proofErr w:type="gramStart"/>
      <w:r w:rsidRPr="003C64B2">
        <w:rPr>
          <w:rFonts w:ascii="Arial Narrow" w:hAnsi="Arial Narrow" w:cs="Courier New"/>
          <w:bCs w:val="0"/>
          <w:sz w:val="24"/>
        </w:rPr>
        <w:t>CONTINGÊNCIA ...</w:t>
      </w:r>
      <w:proofErr w:type="gramEnd"/>
      <w:r w:rsidRPr="003C64B2">
        <w:rPr>
          <w:rFonts w:ascii="Arial Narrow" w:hAnsi="Arial Narrow" w:cs="Courier New"/>
          <w:bCs w:val="0"/>
          <w:sz w:val="24"/>
        </w:rPr>
        <w:t>...................R$  20.000,00</w:t>
      </w:r>
    </w:p>
    <w:p w:rsidR="00E32647" w:rsidRPr="003C64B2" w:rsidRDefault="00E32647" w:rsidP="003C64B2">
      <w:pPr>
        <w:pStyle w:val="Recuodecorpodetexto"/>
        <w:ind w:left="0" w:right="-6"/>
        <w:rPr>
          <w:rFonts w:ascii="Arial Narrow" w:hAnsi="Arial Narrow" w:cs="Courier New"/>
          <w:sz w:val="24"/>
        </w:rPr>
      </w:pPr>
      <w:proofErr w:type="gramStart"/>
      <w:r w:rsidRPr="003C64B2">
        <w:rPr>
          <w:rFonts w:ascii="Arial Narrow" w:hAnsi="Arial Narrow" w:cs="Courier New"/>
          <w:sz w:val="24"/>
        </w:rPr>
        <w:t>TOTAL ...</w:t>
      </w:r>
      <w:proofErr w:type="gramEnd"/>
      <w:r w:rsidRPr="003C64B2">
        <w:rPr>
          <w:rFonts w:ascii="Arial Narrow" w:hAnsi="Arial Narrow" w:cs="Courier New"/>
          <w:sz w:val="24"/>
        </w:rPr>
        <w:t>.......................................................R$  20.000,00</w:t>
      </w:r>
    </w:p>
    <w:p w:rsidR="00E32647" w:rsidRPr="003C64B2" w:rsidRDefault="00E32647" w:rsidP="003C64B2">
      <w:pPr>
        <w:jc w:val="both"/>
        <w:rPr>
          <w:rFonts w:ascii="Arial Narrow" w:hAnsi="Arial Narrow" w:cs="Courier New"/>
        </w:rPr>
      </w:pPr>
    </w:p>
    <w:p w:rsidR="003C64B2" w:rsidRDefault="003C64B2" w:rsidP="003C64B2">
      <w:pPr>
        <w:jc w:val="both"/>
        <w:rPr>
          <w:rFonts w:ascii="Arial Narrow" w:hAnsi="Arial Narrow" w:cs="Courier New"/>
        </w:rPr>
      </w:pPr>
    </w:p>
    <w:p w:rsidR="003C64B2" w:rsidRDefault="003C64B2" w:rsidP="003C64B2">
      <w:pPr>
        <w:jc w:val="both"/>
        <w:rPr>
          <w:rFonts w:ascii="Arial Narrow" w:hAnsi="Arial Narrow" w:cs="Courier New"/>
        </w:rPr>
      </w:pPr>
    </w:p>
    <w:p w:rsidR="00E32647" w:rsidRPr="003C64B2" w:rsidRDefault="00E32647" w:rsidP="003C64B2">
      <w:pPr>
        <w:jc w:val="both"/>
        <w:rPr>
          <w:rFonts w:ascii="Arial Narrow" w:hAnsi="Arial Narrow" w:cs="Courier New"/>
        </w:rPr>
      </w:pPr>
      <w:r w:rsidRPr="003C64B2">
        <w:rPr>
          <w:rFonts w:ascii="Arial Narrow" w:hAnsi="Arial Narrow" w:cs="Courier New"/>
          <w:b/>
        </w:rPr>
        <w:lastRenderedPageBreak/>
        <w:t>Art. 3º</w:t>
      </w:r>
      <w:r w:rsidRPr="003C64B2">
        <w:rPr>
          <w:rFonts w:ascii="Arial Narrow" w:hAnsi="Arial Narrow" w:cs="Courier New"/>
        </w:rPr>
        <w:t xml:space="preserve"> - Fica autorizado o Poder Executivo Municipal a realizar as devidas alterações nos anexos da Lei nº 1.309/2012, Lei de Diretrizes Orçamentárias LDO para o exercício de 2013 e nos Anexos da Lei nº 1.311/2012 do Plano Plurianual, para o exercício de 2010 a 2013; Órgão 10 - FUNDO MUNIC DE PREVIDÊNCIA SOCIAL DOS SERVIDORES; Unidade Orçamentária 01 - FUNDO MUNIC DE PREVIDÊNCIA SOCIAL DOS SERVIDORES. </w:t>
      </w:r>
    </w:p>
    <w:p w:rsidR="00E32647" w:rsidRPr="003C64B2" w:rsidRDefault="00E32647" w:rsidP="003C64B2">
      <w:pPr>
        <w:jc w:val="both"/>
        <w:rPr>
          <w:rFonts w:ascii="Arial Narrow" w:hAnsi="Arial Narrow" w:cs="Courier New"/>
          <w:bCs/>
        </w:rPr>
      </w:pPr>
    </w:p>
    <w:p w:rsidR="00E32647" w:rsidRPr="003C64B2" w:rsidRDefault="00E32647" w:rsidP="003C64B2">
      <w:pPr>
        <w:jc w:val="both"/>
        <w:rPr>
          <w:rFonts w:ascii="Arial Narrow" w:hAnsi="Arial Narrow" w:cs="Courier New"/>
        </w:rPr>
      </w:pPr>
      <w:r w:rsidRPr="003C64B2">
        <w:rPr>
          <w:rFonts w:ascii="Arial Narrow" w:hAnsi="Arial Narrow" w:cs="Courier New"/>
          <w:b/>
        </w:rPr>
        <w:t xml:space="preserve">Art. 4º - </w:t>
      </w:r>
      <w:r w:rsidRPr="003C64B2">
        <w:rPr>
          <w:rFonts w:ascii="Arial Narrow" w:hAnsi="Arial Narrow" w:cs="Courier New"/>
        </w:rPr>
        <w:t>Esta Lei entra em vigor na data de sua publicação, revogando-se as disposições em contrário.</w:t>
      </w:r>
    </w:p>
    <w:p w:rsidR="00E32647" w:rsidRPr="003C64B2" w:rsidRDefault="00E32647" w:rsidP="003C64B2">
      <w:pPr>
        <w:jc w:val="both"/>
        <w:rPr>
          <w:rFonts w:ascii="Arial Narrow" w:hAnsi="Arial Narrow" w:cs="Courier New"/>
        </w:rPr>
      </w:pPr>
    </w:p>
    <w:p w:rsidR="003C64B2" w:rsidRDefault="003C64B2" w:rsidP="003C64B2">
      <w:pPr>
        <w:jc w:val="both"/>
        <w:rPr>
          <w:rFonts w:ascii="Arial Narrow" w:hAnsi="Arial Narrow" w:cs="Courier New"/>
        </w:rPr>
      </w:pPr>
    </w:p>
    <w:p w:rsidR="00E32647" w:rsidRPr="003C64B2" w:rsidRDefault="00E32647" w:rsidP="003C64B2">
      <w:pPr>
        <w:jc w:val="both"/>
        <w:rPr>
          <w:rFonts w:ascii="Arial Narrow" w:hAnsi="Arial Narrow" w:cs="Courier New"/>
          <w:b/>
        </w:rPr>
      </w:pPr>
      <w:r w:rsidRPr="003C64B2">
        <w:rPr>
          <w:rFonts w:ascii="Arial Narrow" w:hAnsi="Arial Narrow" w:cs="Courier New"/>
        </w:rPr>
        <w:br/>
      </w:r>
      <w:r w:rsidRPr="003C64B2">
        <w:rPr>
          <w:rFonts w:ascii="Arial Narrow" w:hAnsi="Arial Narrow" w:cs="Courier New"/>
          <w:b/>
        </w:rPr>
        <w:t xml:space="preserve">Gabinete do Prefeito, em Rosário Oeste/MT, </w:t>
      </w:r>
      <w:r w:rsidR="003C64B2" w:rsidRPr="003C64B2">
        <w:rPr>
          <w:rFonts w:ascii="Arial Narrow" w:hAnsi="Arial Narrow" w:cs="Courier New"/>
          <w:b/>
        </w:rPr>
        <w:t>1</w:t>
      </w:r>
      <w:r w:rsidR="00996799">
        <w:rPr>
          <w:rFonts w:ascii="Arial Narrow" w:hAnsi="Arial Narrow" w:cs="Courier New"/>
          <w:b/>
        </w:rPr>
        <w:t>7</w:t>
      </w:r>
      <w:r w:rsidRPr="003C64B2">
        <w:rPr>
          <w:rFonts w:ascii="Arial Narrow" w:hAnsi="Arial Narrow" w:cs="Courier New"/>
          <w:b/>
        </w:rPr>
        <w:t xml:space="preserve"> de </w:t>
      </w:r>
      <w:r w:rsidR="003C64B2" w:rsidRPr="003C64B2">
        <w:rPr>
          <w:rFonts w:ascii="Arial Narrow" w:hAnsi="Arial Narrow" w:cs="Courier New"/>
          <w:b/>
        </w:rPr>
        <w:t>Junho</w:t>
      </w:r>
      <w:r w:rsidRPr="003C64B2">
        <w:rPr>
          <w:rFonts w:ascii="Arial Narrow" w:hAnsi="Arial Narrow" w:cs="Courier New"/>
          <w:b/>
        </w:rPr>
        <w:t xml:space="preserve"> de 2013.</w:t>
      </w:r>
    </w:p>
    <w:p w:rsidR="00E32647" w:rsidRPr="003C64B2" w:rsidRDefault="00E32647" w:rsidP="003C64B2">
      <w:pPr>
        <w:jc w:val="both"/>
        <w:rPr>
          <w:rFonts w:ascii="Arial Narrow" w:hAnsi="Arial Narrow" w:cs="Courier New"/>
          <w:b/>
        </w:rPr>
      </w:pPr>
    </w:p>
    <w:p w:rsidR="00E32647" w:rsidRDefault="00E32647" w:rsidP="003C64B2">
      <w:pPr>
        <w:pStyle w:val="Ttulo2"/>
        <w:jc w:val="both"/>
        <w:rPr>
          <w:rFonts w:ascii="Arial Narrow" w:hAnsi="Arial Narrow" w:cs="Courier New"/>
          <w:color w:val="auto"/>
          <w:sz w:val="24"/>
          <w:szCs w:val="24"/>
        </w:rPr>
      </w:pPr>
    </w:p>
    <w:p w:rsidR="003C64B2" w:rsidRDefault="003C64B2" w:rsidP="003C64B2"/>
    <w:p w:rsidR="003C64B2" w:rsidRDefault="003C64B2" w:rsidP="003C64B2"/>
    <w:p w:rsidR="003C64B2" w:rsidRDefault="003C64B2" w:rsidP="003C64B2"/>
    <w:p w:rsidR="003C64B2" w:rsidRDefault="003C64B2" w:rsidP="003C64B2"/>
    <w:p w:rsidR="003C64B2" w:rsidRPr="003C64B2" w:rsidRDefault="003C64B2" w:rsidP="003C64B2"/>
    <w:p w:rsidR="00E32647" w:rsidRPr="003C64B2" w:rsidRDefault="003C64B2" w:rsidP="003C64B2">
      <w:pPr>
        <w:pStyle w:val="Ttulo2"/>
        <w:jc w:val="both"/>
        <w:rPr>
          <w:rFonts w:ascii="Arial Narrow" w:hAnsi="Arial Narrow" w:cs="Courier New"/>
          <w:i/>
          <w:color w:val="auto"/>
          <w:sz w:val="24"/>
          <w:szCs w:val="24"/>
        </w:rPr>
      </w:pPr>
      <w:r w:rsidRPr="003C64B2">
        <w:rPr>
          <w:rFonts w:ascii="Arial Narrow" w:hAnsi="Arial Narrow" w:cs="Courier New"/>
          <w:i/>
          <w:color w:val="auto"/>
          <w:sz w:val="24"/>
          <w:szCs w:val="24"/>
        </w:rPr>
        <w:t>Dr. JOÃO ANTONIO DA SILVA BALBINO</w:t>
      </w:r>
    </w:p>
    <w:p w:rsidR="003C64B2" w:rsidRPr="003C64B2" w:rsidRDefault="003C64B2" w:rsidP="003C64B2">
      <w:pPr>
        <w:rPr>
          <w:rFonts w:ascii="Arial Narrow" w:hAnsi="Arial Narrow"/>
          <w:i/>
        </w:rPr>
      </w:pPr>
      <w:r w:rsidRPr="003C64B2">
        <w:rPr>
          <w:rFonts w:ascii="Arial Narrow" w:hAnsi="Arial Narrow"/>
          <w:i/>
        </w:rPr>
        <w:t>Prefeito Municipal</w:t>
      </w:r>
    </w:p>
    <w:p w:rsidR="00AB1E8D" w:rsidRPr="003C64B2" w:rsidRDefault="00AB1E8D" w:rsidP="003C64B2">
      <w:pPr>
        <w:jc w:val="both"/>
        <w:rPr>
          <w:rFonts w:ascii="Arial Narrow" w:hAnsi="Arial Narrow"/>
        </w:rPr>
      </w:pPr>
      <w:bookmarkStart w:id="0" w:name="_GoBack"/>
      <w:bookmarkEnd w:id="0"/>
    </w:p>
    <w:sectPr w:rsidR="00AB1E8D" w:rsidRPr="003C64B2" w:rsidSect="00822B53">
      <w:headerReference w:type="default" r:id="rId8"/>
      <w:footerReference w:type="default" r:id="rId9"/>
      <w:pgSz w:w="11906" w:h="16838"/>
      <w:pgMar w:top="9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BAF" w:rsidRDefault="00EF4BAF" w:rsidP="00F62241">
      <w:r>
        <w:separator/>
      </w:r>
    </w:p>
  </w:endnote>
  <w:endnote w:type="continuationSeparator" w:id="0">
    <w:p w:rsidR="00EF4BAF" w:rsidRDefault="00EF4BAF" w:rsidP="00F6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7C" w:rsidRDefault="005F5F7C">
    <w:pPr>
      <w:pStyle w:val="Rodap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1824" behindDoc="1" locked="0" layoutInCell="1" allowOverlap="1" wp14:anchorId="78EA7FED" wp14:editId="573AA3B4">
          <wp:simplePos x="0" y="0"/>
          <wp:positionH relativeFrom="column">
            <wp:posOffset>-172085</wp:posOffset>
          </wp:positionH>
          <wp:positionV relativeFrom="paragraph">
            <wp:posOffset>-805180</wp:posOffset>
          </wp:positionV>
          <wp:extent cx="6208637" cy="1028700"/>
          <wp:effectExtent l="0" t="0" r="0" b="0"/>
          <wp:wrapNone/>
          <wp:docPr id="1" name="Imagem 1" descr="C:\Users\IMPRENSA\Desktop\log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PRENSA\Desktop\logo 201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290" b="6256"/>
                  <a:stretch/>
                </pic:blipFill>
                <pic:spPr bwMode="auto">
                  <a:xfrm>
                    <a:off x="0" y="0"/>
                    <a:ext cx="6235464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F62241" w:rsidRDefault="00F622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BAF" w:rsidRDefault="00EF4BAF" w:rsidP="00F62241">
      <w:r>
        <w:separator/>
      </w:r>
    </w:p>
  </w:footnote>
  <w:footnote w:type="continuationSeparator" w:id="0">
    <w:p w:rsidR="00EF4BAF" w:rsidRDefault="00EF4BAF" w:rsidP="00F62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241" w:rsidRDefault="00822B5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C7070BA" wp14:editId="30A191DF">
          <wp:simplePos x="0" y="0"/>
          <wp:positionH relativeFrom="column">
            <wp:posOffset>4285615</wp:posOffset>
          </wp:positionH>
          <wp:positionV relativeFrom="paragraph">
            <wp:posOffset>-268605</wp:posOffset>
          </wp:positionV>
          <wp:extent cx="1570355" cy="1123950"/>
          <wp:effectExtent l="0" t="0" r="0" b="0"/>
          <wp:wrapNone/>
          <wp:docPr id="2" name="Imagem 2" descr="C:\Users\IMPRENSA\Desktop\log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PRENSA\Desktop\logo 201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44" t="12772" r="21807" b="31735"/>
                  <a:stretch/>
                </pic:blipFill>
                <pic:spPr bwMode="auto">
                  <a:xfrm>
                    <a:off x="0" y="0"/>
                    <a:ext cx="157035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165ED0E" wp14:editId="7E441224">
          <wp:simplePos x="0" y="0"/>
          <wp:positionH relativeFrom="column">
            <wp:posOffset>8890</wp:posOffset>
          </wp:positionH>
          <wp:positionV relativeFrom="paragraph">
            <wp:posOffset>-125730</wp:posOffset>
          </wp:positionV>
          <wp:extent cx="914400" cy="800100"/>
          <wp:effectExtent l="0" t="0" r="0" b="0"/>
          <wp:wrapNone/>
          <wp:docPr id="3" name="Imagem 3" descr="http://www.contasnacional.com.br/mt/pmrosariooeste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contasnacional.com.br/mt/pmrosariooeste/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62241" w:rsidRDefault="006E0D4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78EA0A" wp14:editId="7DB737F4">
              <wp:simplePos x="0" y="0"/>
              <wp:positionH relativeFrom="column">
                <wp:posOffset>788035</wp:posOffset>
              </wp:positionH>
              <wp:positionV relativeFrom="paragraph">
                <wp:posOffset>20320</wp:posOffset>
              </wp:positionV>
              <wp:extent cx="3497580" cy="52578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7580" cy="525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2241" w:rsidRPr="00F62241" w:rsidRDefault="00F62241" w:rsidP="00F62241">
                          <w:pPr>
                            <w:pStyle w:val="SemEspaamen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F62241">
                            <w:rPr>
                              <w:b/>
                              <w:sz w:val="28"/>
                              <w:szCs w:val="28"/>
                            </w:rPr>
                            <w:t>Governo do Estado de Mato Grosso</w:t>
                          </w:r>
                        </w:p>
                        <w:p w:rsidR="00F62241" w:rsidRPr="00F62241" w:rsidRDefault="00F62241" w:rsidP="00F62241">
                          <w:pPr>
                            <w:pStyle w:val="SemEspaamen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F62241">
                            <w:rPr>
                              <w:b/>
                              <w:sz w:val="28"/>
                              <w:szCs w:val="28"/>
                            </w:rPr>
                            <w:t>Prefeitura Municipal de Rosário Oeste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2.05pt;margin-top:1.6pt;width:275.4pt;height:41.4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" filled="f" stroked="f">
              <v:textbox style="mso-fit-shape-to-text:t">
                <w:txbxContent>
                  <w:p w:rsidR="00F62241" w:rsidRPr="00F62241" w:rsidRDefault="00F62241" w:rsidP="00F62241">
                    <w:pPr>
                      <w:pStyle w:val="SemEspaamen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F62241">
                      <w:rPr>
                        <w:b/>
                        <w:sz w:val="28"/>
                        <w:szCs w:val="28"/>
                      </w:rPr>
                      <w:t>Governo do Estado de Mato Grosso</w:t>
                    </w:r>
                  </w:p>
                  <w:p w:rsidR="00F62241" w:rsidRPr="00F62241" w:rsidRDefault="00F62241" w:rsidP="00F62241">
                    <w:pPr>
                      <w:pStyle w:val="SemEspaamen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F62241">
                      <w:rPr>
                        <w:b/>
                        <w:sz w:val="28"/>
                        <w:szCs w:val="28"/>
                      </w:rPr>
                      <w:t>Prefeitura Municipal de Rosário Oeste</w:t>
                    </w:r>
                  </w:p>
                </w:txbxContent>
              </v:textbox>
            </v:shape>
          </w:pict>
        </mc:Fallback>
      </mc:AlternateContent>
    </w:r>
  </w:p>
  <w:p w:rsidR="00F62241" w:rsidRDefault="00F62241">
    <w:pPr>
      <w:pStyle w:val="Cabealho"/>
    </w:pPr>
  </w:p>
  <w:p w:rsidR="00F62241" w:rsidRDefault="00F62241">
    <w:pPr>
      <w:pStyle w:val="Cabealho"/>
    </w:pPr>
  </w:p>
  <w:p w:rsidR="00F62241" w:rsidRDefault="00F622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04B5"/>
    <w:multiLevelType w:val="hybridMultilevel"/>
    <w:tmpl w:val="9EA24B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320FCA"/>
    <w:multiLevelType w:val="hybridMultilevel"/>
    <w:tmpl w:val="EF5069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D3E72"/>
    <w:multiLevelType w:val="hybridMultilevel"/>
    <w:tmpl w:val="54C46A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5A7139"/>
    <w:multiLevelType w:val="hybridMultilevel"/>
    <w:tmpl w:val="CEF65232"/>
    <w:lvl w:ilvl="0" w:tplc="3E0A7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41"/>
    <w:rsid w:val="000029A6"/>
    <w:rsid w:val="00075366"/>
    <w:rsid w:val="000B05E1"/>
    <w:rsid w:val="000C3169"/>
    <w:rsid w:val="000D2A4B"/>
    <w:rsid w:val="000E325E"/>
    <w:rsid w:val="00112545"/>
    <w:rsid w:val="00140E4A"/>
    <w:rsid w:val="00171406"/>
    <w:rsid w:val="001F5B43"/>
    <w:rsid w:val="002628A3"/>
    <w:rsid w:val="00286A3B"/>
    <w:rsid w:val="002C0055"/>
    <w:rsid w:val="002D418F"/>
    <w:rsid w:val="00306F01"/>
    <w:rsid w:val="0039084C"/>
    <w:rsid w:val="0039328D"/>
    <w:rsid w:val="003B17D7"/>
    <w:rsid w:val="003C64B2"/>
    <w:rsid w:val="003E0828"/>
    <w:rsid w:val="0041566B"/>
    <w:rsid w:val="00424F0C"/>
    <w:rsid w:val="00462798"/>
    <w:rsid w:val="00540D3D"/>
    <w:rsid w:val="005676ED"/>
    <w:rsid w:val="00572376"/>
    <w:rsid w:val="00575D9B"/>
    <w:rsid w:val="00584173"/>
    <w:rsid w:val="005F5F7C"/>
    <w:rsid w:val="0066465B"/>
    <w:rsid w:val="00675B13"/>
    <w:rsid w:val="00694DA3"/>
    <w:rsid w:val="006C1A36"/>
    <w:rsid w:val="006E0D4F"/>
    <w:rsid w:val="00822B53"/>
    <w:rsid w:val="009201CB"/>
    <w:rsid w:val="00925DA0"/>
    <w:rsid w:val="00970015"/>
    <w:rsid w:val="00996799"/>
    <w:rsid w:val="009D7FC1"/>
    <w:rsid w:val="00A646A7"/>
    <w:rsid w:val="00AB1E8D"/>
    <w:rsid w:val="00AC28D6"/>
    <w:rsid w:val="00AC7271"/>
    <w:rsid w:val="00AD715F"/>
    <w:rsid w:val="00BB76FD"/>
    <w:rsid w:val="00C00B19"/>
    <w:rsid w:val="00C55047"/>
    <w:rsid w:val="00C63EE7"/>
    <w:rsid w:val="00C86B25"/>
    <w:rsid w:val="00C86E23"/>
    <w:rsid w:val="00D10EEE"/>
    <w:rsid w:val="00D45CDB"/>
    <w:rsid w:val="00DB0A55"/>
    <w:rsid w:val="00DC5A2F"/>
    <w:rsid w:val="00DD72B3"/>
    <w:rsid w:val="00E32647"/>
    <w:rsid w:val="00E61F1C"/>
    <w:rsid w:val="00E928F1"/>
    <w:rsid w:val="00EA2CF4"/>
    <w:rsid w:val="00EF4BAF"/>
    <w:rsid w:val="00F62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2B53"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26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822B53"/>
    <w:pPr>
      <w:keepNext/>
      <w:ind w:left="-180"/>
      <w:outlineLvl w:val="2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224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2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622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62241"/>
  </w:style>
  <w:style w:type="paragraph" w:styleId="Rodap">
    <w:name w:val="footer"/>
    <w:basedOn w:val="Normal"/>
    <w:link w:val="RodapChar"/>
    <w:uiPriority w:val="99"/>
    <w:unhideWhenUsed/>
    <w:rsid w:val="00F622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62241"/>
  </w:style>
  <w:style w:type="paragraph" w:styleId="SemEspaamento">
    <w:name w:val="No Spacing"/>
    <w:uiPriority w:val="1"/>
    <w:qFormat/>
    <w:rsid w:val="00F6224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B17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22B53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22B53"/>
    <w:rPr>
      <w:rFonts w:ascii="Times New Roman" w:eastAsia="Times New Roman" w:hAnsi="Times New Roman" w:cs="Times New Roman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822B53"/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822B5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822B53"/>
    <w:pPr>
      <w:ind w:left="-180"/>
      <w:jc w:val="both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22B53"/>
    <w:rPr>
      <w:rFonts w:ascii="Times New Roman" w:eastAsia="Times New Roman" w:hAnsi="Times New Roman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822B53"/>
    <w:pPr>
      <w:tabs>
        <w:tab w:val="left" w:pos="180"/>
      </w:tabs>
      <w:ind w:left="-180"/>
      <w:jc w:val="both"/>
    </w:pPr>
    <w:rPr>
      <w:b/>
      <w:bCs/>
      <w:sz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22B53"/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26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semiHidden/>
    <w:unhideWhenUsed/>
    <w:rsid w:val="00E3264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tulo">
    <w:name w:val="Title"/>
    <w:basedOn w:val="Normal"/>
    <w:link w:val="TtuloChar"/>
    <w:qFormat/>
    <w:rsid w:val="00E32647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32647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2B53"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26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822B53"/>
    <w:pPr>
      <w:keepNext/>
      <w:ind w:left="-180"/>
      <w:outlineLvl w:val="2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224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2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622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62241"/>
  </w:style>
  <w:style w:type="paragraph" w:styleId="Rodap">
    <w:name w:val="footer"/>
    <w:basedOn w:val="Normal"/>
    <w:link w:val="RodapChar"/>
    <w:uiPriority w:val="99"/>
    <w:unhideWhenUsed/>
    <w:rsid w:val="00F622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62241"/>
  </w:style>
  <w:style w:type="paragraph" w:styleId="SemEspaamento">
    <w:name w:val="No Spacing"/>
    <w:uiPriority w:val="1"/>
    <w:qFormat/>
    <w:rsid w:val="00F6224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B17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22B53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22B53"/>
    <w:rPr>
      <w:rFonts w:ascii="Times New Roman" w:eastAsia="Times New Roman" w:hAnsi="Times New Roman" w:cs="Times New Roman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822B53"/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822B5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822B53"/>
    <w:pPr>
      <w:ind w:left="-180"/>
      <w:jc w:val="both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22B53"/>
    <w:rPr>
      <w:rFonts w:ascii="Times New Roman" w:eastAsia="Times New Roman" w:hAnsi="Times New Roman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822B53"/>
    <w:pPr>
      <w:tabs>
        <w:tab w:val="left" w:pos="180"/>
      </w:tabs>
      <w:ind w:left="-180"/>
      <w:jc w:val="both"/>
    </w:pPr>
    <w:rPr>
      <w:b/>
      <w:bCs/>
      <w:sz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22B53"/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26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semiHidden/>
    <w:unhideWhenUsed/>
    <w:rsid w:val="00E3264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tulo">
    <w:name w:val="Title"/>
    <w:basedOn w:val="Normal"/>
    <w:link w:val="TtuloChar"/>
    <w:qFormat/>
    <w:rsid w:val="00E32647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32647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Contabilidade</cp:lastModifiedBy>
  <cp:revision>2</cp:revision>
  <cp:lastPrinted>2013-06-11T14:25:00Z</cp:lastPrinted>
  <dcterms:created xsi:type="dcterms:W3CDTF">2013-06-17T17:11:00Z</dcterms:created>
  <dcterms:modified xsi:type="dcterms:W3CDTF">2013-06-17T17:11:00Z</dcterms:modified>
</cp:coreProperties>
</file>