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41A" w:rsidRPr="001A36C9" w:rsidRDefault="00C9341A" w:rsidP="00BF0C09">
      <w:pPr>
        <w:jc w:val="center"/>
        <w:rPr>
          <w:b/>
          <w:sz w:val="40"/>
          <w:szCs w:val="40"/>
        </w:rPr>
      </w:pPr>
      <w:r w:rsidRPr="001A36C9">
        <w:rPr>
          <w:b/>
          <w:sz w:val="40"/>
          <w:szCs w:val="40"/>
        </w:rPr>
        <w:t xml:space="preserve">LEI Nº. </w:t>
      </w:r>
      <w:r w:rsidR="001A36C9" w:rsidRPr="001A36C9">
        <w:rPr>
          <w:b/>
          <w:sz w:val="40"/>
          <w:szCs w:val="40"/>
        </w:rPr>
        <w:t>1.431</w:t>
      </w:r>
      <w:r w:rsidRPr="001A36C9">
        <w:rPr>
          <w:b/>
          <w:sz w:val="40"/>
          <w:szCs w:val="40"/>
        </w:rPr>
        <w:t>/201</w:t>
      </w:r>
      <w:r w:rsidR="00D83564" w:rsidRPr="001A36C9">
        <w:rPr>
          <w:b/>
          <w:sz w:val="40"/>
          <w:szCs w:val="40"/>
        </w:rPr>
        <w:t>5</w:t>
      </w:r>
    </w:p>
    <w:p w:rsidR="005C0151" w:rsidRPr="00285A8A" w:rsidRDefault="005C0151" w:rsidP="00BF0C09">
      <w:pPr>
        <w:jc w:val="center"/>
        <w:rPr>
          <w:b/>
        </w:rPr>
      </w:pPr>
      <w:r>
        <w:rPr>
          <w:b/>
        </w:rPr>
        <w:t xml:space="preserve">de </w:t>
      </w:r>
      <w:r w:rsidR="001A36C9">
        <w:rPr>
          <w:b/>
        </w:rPr>
        <w:t>26</w:t>
      </w:r>
      <w:r>
        <w:rPr>
          <w:b/>
        </w:rPr>
        <w:t xml:space="preserve"> de Outubro de 2015</w:t>
      </w:r>
    </w:p>
    <w:p w:rsidR="001A36C9" w:rsidRDefault="001A36C9" w:rsidP="00BF0C09">
      <w:pPr>
        <w:pStyle w:val="NormalWeb"/>
        <w:ind w:left="4536"/>
        <w:jc w:val="both"/>
        <w:rPr>
          <w:rStyle w:val="bosta1"/>
          <w:rFonts w:ascii="Times New Roman" w:hAnsi="Times New Roman"/>
          <w:b/>
          <w:bCs/>
          <w:i/>
          <w:iCs/>
          <w:color w:val="auto"/>
          <w:sz w:val="24"/>
          <w:szCs w:val="24"/>
        </w:rPr>
      </w:pPr>
    </w:p>
    <w:p w:rsidR="00C9341A" w:rsidRPr="001A36C9" w:rsidRDefault="00285A8A" w:rsidP="00BF0C09">
      <w:pPr>
        <w:pStyle w:val="NormalWeb"/>
        <w:ind w:left="4536"/>
        <w:jc w:val="both"/>
        <w:rPr>
          <w:b/>
          <w:i/>
        </w:rPr>
      </w:pPr>
      <w:r w:rsidRPr="001A36C9">
        <w:rPr>
          <w:rStyle w:val="bosta1"/>
          <w:rFonts w:ascii="Times New Roman" w:hAnsi="Times New Roman"/>
          <w:b/>
          <w:bCs/>
          <w:i/>
          <w:iCs/>
          <w:color w:val="auto"/>
          <w:sz w:val="24"/>
          <w:szCs w:val="24"/>
        </w:rPr>
        <w:t xml:space="preserve">Súmula: </w:t>
      </w:r>
      <w:r w:rsidR="00C9341A" w:rsidRPr="001A36C9">
        <w:rPr>
          <w:rStyle w:val="bosta1"/>
          <w:rFonts w:ascii="Times New Roman" w:hAnsi="Times New Roman"/>
          <w:b/>
          <w:bCs/>
          <w:i/>
          <w:iCs/>
          <w:color w:val="auto"/>
          <w:sz w:val="24"/>
          <w:szCs w:val="24"/>
        </w:rPr>
        <w:t xml:space="preserve">Autoriza o Poder Executivo a </w:t>
      </w:r>
      <w:r w:rsidR="00B70757" w:rsidRPr="001A36C9">
        <w:rPr>
          <w:rStyle w:val="bosta1"/>
          <w:rFonts w:ascii="Times New Roman" w:hAnsi="Times New Roman"/>
          <w:b/>
          <w:bCs/>
          <w:i/>
          <w:iCs/>
          <w:color w:val="auto"/>
          <w:sz w:val="24"/>
          <w:szCs w:val="24"/>
        </w:rPr>
        <w:t xml:space="preserve">Abrir Créditos Adicional </w:t>
      </w:r>
      <w:r w:rsidR="007766B0" w:rsidRPr="001A36C9">
        <w:rPr>
          <w:rStyle w:val="bosta1"/>
          <w:rFonts w:ascii="Times New Roman" w:hAnsi="Times New Roman"/>
          <w:b/>
          <w:bCs/>
          <w:i/>
          <w:iCs/>
          <w:color w:val="auto"/>
          <w:sz w:val="24"/>
          <w:szCs w:val="24"/>
        </w:rPr>
        <w:t>Suplementar</w:t>
      </w:r>
      <w:r w:rsidR="005F72C9" w:rsidRPr="001A36C9">
        <w:rPr>
          <w:rStyle w:val="bosta1"/>
          <w:rFonts w:ascii="Times New Roman" w:hAnsi="Times New Roman"/>
          <w:b/>
          <w:bCs/>
          <w:i/>
          <w:iCs/>
          <w:color w:val="auto"/>
          <w:sz w:val="24"/>
          <w:szCs w:val="24"/>
        </w:rPr>
        <w:t xml:space="preserve"> e dá outras providencias</w:t>
      </w:r>
      <w:r w:rsidR="00C9341A" w:rsidRPr="001A36C9">
        <w:rPr>
          <w:rStyle w:val="bosta1"/>
          <w:rFonts w:ascii="Times New Roman" w:hAnsi="Times New Roman"/>
          <w:b/>
          <w:bCs/>
          <w:i/>
          <w:iCs/>
          <w:color w:val="auto"/>
          <w:sz w:val="24"/>
          <w:szCs w:val="24"/>
        </w:rPr>
        <w:t>.</w:t>
      </w:r>
    </w:p>
    <w:p w:rsidR="005C0151" w:rsidRPr="001A36C9" w:rsidRDefault="005C0151" w:rsidP="00C9341A">
      <w:pPr>
        <w:spacing w:line="288" w:lineRule="auto"/>
        <w:ind w:left="2268"/>
        <w:jc w:val="both"/>
        <w:rPr>
          <w:b/>
          <w:i/>
        </w:rPr>
      </w:pPr>
    </w:p>
    <w:p w:rsidR="005C0151" w:rsidRDefault="005C0151" w:rsidP="00C9341A">
      <w:pPr>
        <w:spacing w:line="288" w:lineRule="auto"/>
        <w:ind w:left="2268"/>
        <w:jc w:val="both"/>
        <w:rPr>
          <w:b/>
        </w:rPr>
      </w:pPr>
    </w:p>
    <w:p w:rsidR="005C0151" w:rsidRDefault="005C0151" w:rsidP="00C9341A">
      <w:pPr>
        <w:spacing w:line="288" w:lineRule="auto"/>
        <w:ind w:left="2268"/>
        <w:jc w:val="both"/>
        <w:rPr>
          <w:b/>
        </w:rPr>
      </w:pPr>
    </w:p>
    <w:p w:rsidR="00C9341A" w:rsidRPr="00285A8A" w:rsidRDefault="001A36C9" w:rsidP="001A36C9">
      <w:pPr>
        <w:tabs>
          <w:tab w:val="left" w:pos="3969"/>
        </w:tabs>
        <w:spacing w:line="288" w:lineRule="auto"/>
        <w:jc w:val="both"/>
      </w:pPr>
      <w:r>
        <w:rPr>
          <w:b/>
        </w:rPr>
        <w:tab/>
      </w:r>
      <w:r w:rsidR="005C0151">
        <w:rPr>
          <w:b/>
        </w:rPr>
        <w:t xml:space="preserve">Dr. </w:t>
      </w:r>
      <w:r w:rsidR="00BF0C09" w:rsidRPr="00285A8A">
        <w:rPr>
          <w:b/>
        </w:rPr>
        <w:t>JOÃO ANTONIO DA SILVA BALBINO</w:t>
      </w:r>
      <w:r w:rsidR="00C9341A" w:rsidRPr="00285A8A">
        <w:t xml:space="preserve">, Prefeito do Município de </w:t>
      </w:r>
      <w:r w:rsidR="00BF0C09" w:rsidRPr="00285A8A">
        <w:t>Rosário Oeste</w:t>
      </w:r>
      <w:r w:rsidR="00C9341A" w:rsidRPr="00285A8A">
        <w:t>, Estado de Mato Grosso, usando de suas atribuições legais, consoante os princípios gerais de direito público e a Lei Orgânica Municipal, faz saber que a Câmara Municipal aprovou e ele sanciona a seguinte Lei:</w:t>
      </w:r>
    </w:p>
    <w:p w:rsidR="00C9341A" w:rsidRPr="00285A8A" w:rsidRDefault="00C9341A" w:rsidP="00C9341A">
      <w:pPr>
        <w:jc w:val="both"/>
      </w:pPr>
    </w:p>
    <w:p w:rsidR="00C9341A" w:rsidRPr="00285A8A" w:rsidRDefault="00C9341A" w:rsidP="005C0151">
      <w:pPr>
        <w:jc w:val="both"/>
      </w:pPr>
      <w:r w:rsidRPr="00285A8A">
        <w:rPr>
          <w:b/>
        </w:rPr>
        <w:t xml:space="preserve">Art. 1º </w:t>
      </w:r>
      <w:r w:rsidRPr="00285A8A">
        <w:t xml:space="preserve">Fica </w:t>
      </w:r>
      <w:r w:rsidR="00184C59" w:rsidRPr="00285A8A">
        <w:t>o Poder Executivo autorizado a a</w:t>
      </w:r>
      <w:r w:rsidRPr="00285A8A">
        <w:t xml:space="preserve">brir </w:t>
      </w:r>
      <w:r w:rsidR="00184C59" w:rsidRPr="00285A8A">
        <w:t>C</w:t>
      </w:r>
      <w:r w:rsidRPr="00285A8A">
        <w:t xml:space="preserve">réditos </w:t>
      </w:r>
      <w:r w:rsidR="00184C59" w:rsidRPr="00285A8A">
        <w:t xml:space="preserve">Adicional </w:t>
      </w:r>
      <w:r w:rsidR="00315E5B" w:rsidRPr="00285A8A">
        <w:t>Suplementar</w:t>
      </w:r>
      <w:r w:rsidR="00184C59" w:rsidRPr="00285A8A">
        <w:t xml:space="preserve"> no Orçamento Programa Vigente no valor correspondente a </w:t>
      </w:r>
      <w:r w:rsidR="00184C59" w:rsidRPr="00285A8A">
        <w:rPr>
          <w:b/>
        </w:rPr>
        <w:t xml:space="preserve">R$ </w:t>
      </w:r>
      <w:r w:rsidR="00315E5B" w:rsidRPr="00285A8A">
        <w:rPr>
          <w:b/>
        </w:rPr>
        <w:t>1</w:t>
      </w:r>
      <w:r w:rsidR="00D83564">
        <w:rPr>
          <w:b/>
        </w:rPr>
        <w:t xml:space="preserve">.000.000,00 </w:t>
      </w:r>
      <w:r w:rsidR="00184C59" w:rsidRPr="00285A8A">
        <w:rPr>
          <w:b/>
        </w:rPr>
        <w:t>(</w:t>
      </w:r>
      <w:r w:rsidR="00D83564">
        <w:rPr>
          <w:b/>
        </w:rPr>
        <w:t xml:space="preserve">um milhão de </w:t>
      </w:r>
      <w:r w:rsidR="00315E5B" w:rsidRPr="00285A8A">
        <w:rPr>
          <w:b/>
        </w:rPr>
        <w:t>reais</w:t>
      </w:r>
      <w:r w:rsidR="00184C59" w:rsidRPr="00285A8A">
        <w:rPr>
          <w:b/>
        </w:rPr>
        <w:t>)</w:t>
      </w:r>
      <w:r w:rsidR="00285A8A">
        <w:t>, a ser consignado na seguinte Dotação</w:t>
      </w:r>
      <w:r w:rsidR="00184C59" w:rsidRPr="00285A8A">
        <w:t xml:space="preserve"> Orçamentária:</w:t>
      </w:r>
    </w:p>
    <w:p w:rsidR="00184C59" w:rsidRPr="00285A8A" w:rsidRDefault="00184C59" w:rsidP="00184C59">
      <w:pPr>
        <w:jc w:val="both"/>
      </w:pPr>
    </w:p>
    <w:tbl>
      <w:tblPr>
        <w:tblStyle w:val="Tabelacomgrade"/>
        <w:tblW w:w="0" w:type="auto"/>
        <w:tblLook w:val="04A0"/>
      </w:tblPr>
      <w:tblGrid>
        <w:gridCol w:w="2122"/>
        <w:gridCol w:w="5103"/>
        <w:gridCol w:w="1836"/>
      </w:tblGrid>
      <w:tr w:rsidR="00315E5B" w:rsidRPr="00285A8A" w:rsidTr="007520B7">
        <w:tc>
          <w:tcPr>
            <w:tcW w:w="2122" w:type="dxa"/>
          </w:tcPr>
          <w:p w:rsidR="00CD3872" w:rsidRPr="00285A8A" w:rsidRDefault="00CD3872" w:rsidP="00285A8A">
            <w:pPr>
              <w:jc w:val="center"/>
              <w:rPr>
                <w:b/>
              </w:rPr>
            </w:pPr>
            <w:r w:rsidRPr="00285A8A">
              <w:rPr>
                <w:b/>
              </w:rPr>
              <w:t>Código</w:t>
            </w:r>
            <w:r w:rsidR="00285A8A" w:rsidRPr="00285A8A">
              <w:rPr>
                <w:b/>
              </w:rPr>
              <w:t xml:space="preserve"> Funcional Programática.</w:t>
            </w:r>
          </w:p>
        </w:tc>
        <w:tc>
          <w:tcPr>
            <w:tcW w:w="5103" w:type="dxa"/>
          </w:tcPr>
          <w:p w:rsidR="00CD3872" w:rsidRPr="00285A8A" w:rsidRDefault="00285A8A" w:rsidP="00285A8A">
            <w:pPr>
              <w:jc w:val="center"/>
              <w:rPr>
                <w:b/>
              </w:rPr>
            </w:pPr>
            <w:r w:rsidRPr="00285A8A">
              <w:rPr>
                <w:b/>
              </w:rPr>
              <w:t>Descrição da Funcional Programática</w:t>
            </w:r>
          </w:p>
        </w:tc>
        <w:tc>
          <w:tcPr>
            <w:tcW w:w="1836" w:type="dxa"/>
          </w:tcPr>
          <w:p w:rsidR="00CD3872" w:rsidRPr="00285A8A" w:rsidRDefault="00CD3872" w:rsidP="00285A8A">
            <w:pPr>
              <w:jc w:val="center"/>
              <w:rPr>
                <w:b/>
              </w:rPr>
            </w:pPr>
            <w:r w:rsidRPr="00285A8A">
              <w:rPr>
                <w:b/>
              </w:rPr>
              <w:t>Valor</w:t>
            </w:r>
          </w:p>
        </w:tc>
      </w:tr>
      <w:tr w:rsidR="00315E5B" w:rsidRPr="00285A8A" w:rsidTr="007520B7">
        <w:tc>
          <w:tcPr>
            <w:tcW w:w="2122" w:type="dxa"/>
          </w:tcPr>
          <w:p w:rsidR="00CD3872" w:rsidRPr="00285A8A" w:rsidRDefault="00315E5B" w:rsidP="00285A8A">
            <w:pPr>
              <w:jc w:val="right"/>
            </w:pPr>
            <w:r w:rsidRPr="00285A8A">
              <w:t>08</w:t>
            </w:r>
          </w:p>
        </w:tc>
        <w:tc>
          <w:tcPr>
            <w:tcW w:w="5103" w:type="dxa"/>
          </w:tcPr>
          <w:p w:rsidR="00CD3872" w:rsidRPr="00285A8A" w:rsidRDefault="00CD3872" w:rsidP="00315E5B">
            <w:pPr>
              <w:jc w:val="both"/>
            </w:pPr>
            <w:r w:rsidRPr="00285A8A">
              <w:t xml:space="preserve">Secretaria Municipal de </w:t>
            </w:r>
            <w:r w:rsidR="00315E5B" w:rsidRPr="00285A8A">
              <w:t>Infraestrutura</w:t>
            </w:r>
          </w:p>
        </w:tc>
        <w:tc>
          <w:tcPr>
            <w:tcW w:w="1836" w:type="dxa"/>
          </w:tcPr>
          <w:p w:rsidR="00CD3872" w:rsidRPr="00285A8A" w:rsidRDefault="00CD3872" w:rsidP="00184C59">
            <w:pPr>
              <w:jc w:val="both"/>
            </w:pPr>
          </w:p>
        </w:tc>
      </w:tr>
      <w:tr w:rsidR="00315E5B" w:rsidRPr="00285A8A" w:rsidTr="007520B7">
        <w:tc>
          <w:tcPr>
            <w:tcW w:w="2122" w:type="dxa"/>
          </w:tcPr>
          <w:p w:rsidR="00CD3872" w:rsidRPr="00285A8A" w:rsidRDefault="00CD3872" w:rsidP="00285A8A">
            <w:pPr>
              <w:jc w:val="right"/>
            </w:pPr>
            <w:r w:rsidRPr="00285A8A">
              <w:t>001</w:t>
            </w:r>
          </w:p>
        </w:tc>
        <w:tc>
          <w:tcPr>
            <w:tcW w:w="5103" w:type="dxa"/>
          </w:tcPr>
          <w:p w:rsidR="00CD3872" w:rsidRPr="00285A8A" w:rsidRDefault="00315E5B" w:rsidP="00184C59">
            <w:pPr>
              <w:jc w:val="both"/>
            </w:pPr>
            <w:r w:rsidRPr="00285A8A">
              <w:t>Secretaria Municipal de Infraestrutura</w:t>
            </w:r>
          </w:p>
        </w:tc>
        <w:tc>
          <w:tcPr>
            <w:tcW w:w="1836" w:type="dxa"/>
          </w:tcPr>
          <w:p w:rsidR="00CD3872" w:rsidRPr="00285A8A" w:rsidRDefault="00CD3872" w:rsidP="00184C59">
            <w:pPr>
              <w:jc w:val="both"/>
            </w:pPr>
          </w:p>
        </w:tc>
      </w:tr>
      <w:tr w:rsidR="00315E5B" w:rsidRPr="00285A8A" w:rsidTr="007520B7">
        <w:tc>
          <w:tcPr>
            <w:tcW w:w="2122" w:type="dxa"/>
          </w:tcPr>
          <w:p w:rsidR="00CD3872" w:rsidRPr="00285A8A" w:rsidRDefault="006B4A75" w:rsidP="00285A8A">
            <w:pPr>
              <w:jc w:val="right"/>
            </w:pPr>
            <w:r>
              <w:t>26</w:t>
            </w:r>
          </w:p>
        </w:tc>
        <w:tc>
          <w:tcPr>
            <w:tcW w:w="5103" w:type="dxa"/>
          </w:tcPr>
          <w:p w:rsidR="00CD3872" w:rsidRPr="00285A8A" w:rsidRDefault="006B4A75" w:rsidP="00184C59">
            <w:pPr>
              <w:jc w:val="both"/>
            </w:pPr>
            <w:r>
              <w:t>Transporte</w:t>
            </w:r>
          </w:p>
        </w:tc>
        <w:tc>
          <w:tcPr>
            <w:tcW w:w="1836" w:type="dxa"/>
          </w:tcPr>
          <w:p w:rsidR="00CD3872" w:rsidRPr="00285A8A" w:rsidRDefault="00CD3872" w:rsidP="00184C59">
            <w:pPr>
              <w:jc w:val="both"/>
            </w:pPr>
          </w:p>
        </w:tc>
      </w:tr>
      <w:tr w:rsidR="00315E5B" w:rsidRPr="00285A8A" w:rsidTr="007520B7">
        <w:tc>
          <w:tcPr>
            <w:tcW w:w="2122" w:type="dxa"/>
          </w:tcPr>
          <w:p w:rsidR="00CD3872" w:rsidRPr="00285A8A" w:rsidRDefault="006B4A75" w:rsidP="00285A8A">
            <w:pPr>
              <w:jc w:val="right"/>
            </w:pPr>
            <w:r>
              <w:t>782</w:t>
            </w:r>
          </w:p>
        </w:tc>
        <w:tc>
          <w:tcPr>
            <w:tcW w:w="5103" w:type="dxa"/>
          </w:tcPr>
          <w:p w:rsidR="00CD3872" w:rsidRPr="00285A8A" w:rsidRDefault="006B4A75" w:rsidP="00184C59">
            <w:pPr>
              <w:jc w:val="both"/>
            </w:pPr>
            <w:r>
              <w:t>Transporte Rodoviário</w:t>
            </w:r>
          </w:p>
        </w:tc>
        <w:tc>
          <w:tcPr>
            <w:tcW w:w="1836" w:type="dxa"/>
          </w:tcPr>
          <w:p w:rsidR="00CD3872" w:rsidRPr="00285A8A" w:rsidRDefault="00CD3872" w:rsidP="00184C59">
            <w:pPr>
              <w:jc w:val="both"/>
            </w:pPr>
          </w:p>
        </w:tc>
      </w:tr>
      <w:tr w:rsidR="00315E5B" w:rsidRPr="00285A8A" w:rsidTr="007520B7">
        <w:tc>
          <w:tcPr>
            <w:tcW w:w="2122" w:type="dxa"/>
          </w:tcPr>
          <w:p w:rsidR="00CD3872" w:rsidRPr="00285A8A" w:rsidRDefault="00315E5B" w:rsidP="00285A8A">
            <w:pPr>
              <w:jc w:val="right"/>
            </w:pPr>
            <w:r w:rsidRPr="00285A8A">
              <w:t>0060</w:t>
            </w:r>
          </w:p>
        </w:tc>
        <w:tc>
          <w:tcPr>
            <w:tcW w:w="5103" w:type="dxa"/>
          </w:tcPr>
          <w:p w:rsidR="00CD3872" w:rsidRPr="00285A8A" w:rsidRDefault="001C6184" w:rsidP="00184C59">
            <w:pPr>
              <w:jc w:val="both"/>
            </w:pPr>
            <w:r w:rsidRPr="001C6184">
              <w:t>Construção e manutenção de pontes ruas e estradas</w:t>
            </w:r>
          </w:p>
        </w:tc>
        <w:tc>
          <w:tcPr>
            <w:tcW w:w="1836" w:type="dxa"/>
          </w:tcPr>
          <w:p w:rsidR="00CD3872" w:rsidRPr="00285A8A" w:rsidRDefault="00CD3872" w:rsidP="00184C59">
            <w:pPr>
              <w:jc w:val="both"/>
            </w:pPr>
          </w:p>
        </w:tc>
      </w:tr>
      <w:tr w:rsidR="00315E5B" w:rsidRPr="00285A8A" w:rsidTr="007520B7">
        <w:tc>
          <w:tcPr>
            <w:tcW w:w="2122" w:type="dxa"/>
          </w:tcPr>
          <w:p w:rsidR="00CD3872" w:rsidRPr="00285A8A" w:rsidRDefault="00CD3872" w:rsidP="006B4A75">
            <w:pPr>
              <w:jc w:val="right"/>
            </w:pPr>
            <w:r w:rsidRPr="00285A8A">
              <w:t>1.0</w:t>
            </w:r>
            <w:r w:rsidR="00315E5B" w:rsidRPr="00285A8A">
              <w:t>6</w:t>
            </w:r>
            <w:r w:rsidR="006B4A75">
              <w:t>8</w:t>
            </w:r>
          </w:p>
        </w:tc>
        <w:tc>
          <w:tcPr>
            <w:tcW w:w="5103" w:type="dxa"/>
          </w:tcPr>
          <w:p w:rsidR="00CD3872" w:rsidRPr="00285A8A" w:rsidRDefault="00F50B6F" w:rsidP="00F50B6F">
            <w:pPr>
              <w:jc w:val="both"/>
            </w:pPr>
            <w:r w:rsidRPr="00F50B6F">
              <w:t>C</w:t>
            </w:r>
            <w:r>
              <w:t xml:space="preserve">onstrução e </w:t>
            </w:r>
            <w:r w:rsidRPr="00F50B6F">
              <w:t>R</w:t>
            </w:r>
            <w:r>
              <w:t xml:space="preserve">eforma de </w:t>
            </w:r>
            <w:r w:rsidRPr="00F50B6F">
              <w:t>P</w:t>
            </w:r>
            <w:r>
              <w:t>ontes e Pontilhões</w:t>
            </w:r>
            <w:r w:rsidR="00315E5B" w:rsidRPr="00285A8A">
              <w:t>.</w:t>
            </w:r>
          </w:p>
        </w:tc>
        <w:tc>
          <w:tcPr>
            <w:tcW w:w="1836" w:type="dxa"/>
          </w:tcPr>
          <w:p w:rsidR="00CD3872" w:rsidRPr="00285A8A" w:rsidRDefault="00CD3872" w:rsidP="00184C59">
            <w:pPr>
              <w:jc w:val="both"/>
            </w:pPr>
          </w:p>
        </w:tc>
      </w:tr>
      <w:tr w:rsidR="00315E5B" w:rsidRPr="00285A8A" w:rsidTr="007520B7">
        <w:tc>
          <w:tcPr>
            <w:tcW w:w="2122" w:type="dxa"/>
          </w:tcPr>
          <w:p w:rsidR="00CD3872" w:rsidRPr="00285A8A" w:rsidRDefault="006B4A75" w:rsidP="0070234C">
            <w:pPr>
              <w:jc w:val="both"/>
              <w:rPr>
                <w:b/>
              </w:rPr>
            </w:pPr>
            <w:r>
              <w:rPr>
                <w:b/>
              </w:rPr>
              <w:t>44</w:t>
            </w:r>
            <w:r w:rsidR="00315E5B" w:rsidRPr="00285A8A">
              <w:rPr>
                <w:b/>
              </w:rPr>
              <w:t>.90.3</w:t>
            </w:r>
            <w:r w:rsidR="0070234C">
              <w:rPr>
                <w:b/>
              </w:rPr>
              <w:t>0</w:t>
            </w:r>
            <w:r w:rsidR="00315E5B" w:rsidRPr="00285A8A">
              <w:rPr>
                <w:b/>
              </w:rPr>
              <w:t>.00.00.00</w:t>
            </w:r>
          </w:p>
        </w:tc>
        <w:tc>
          <w:tcPr>
            <w:tcW w:w="5103" w:type="dxa"/>
          </w:tcPr>
          <w:p w:rsidR="00CD3872" w:rsidRPr="00285A8A" w:rsidRDefault="0070234C" w:rsidP="00184C59">
            <w:pPr>
              <w:jc w:val="both"/>
              <w:rPr>
                <w:b/>
              </w:rPr>
            </w:pPr>
            <w:r>
              <w:rPr>
                <w:b/>
              </w:rPr>
              <w:t>Material de Consumo</w:t>
            </w:r>
            <w:r w:rsidR="00315E5B" w:rsidRPr="00285A8A">
              <w:rPr>
                <w:b/>
              </w:rPr>
              <w:t>.</w:t>
            </w:r>
          </w:p>
        </w:tc>
        <w:tc>
          <w:tcPr>
            <w:tcW w:w="1836" w:type="dxa"/>
          </w:tcPr>
          <w:p w:rsidR="00CD3872" w:rsidRPr="00285A8A" w:rsidRDefault="00543F70" w:rsidP="00560C68">
            <w:pPr>
              <w:jc w:val="right"/>
              <w:rPr>
                <w:b/>
              </w:rPr>
            </w:pPr>
            <w:r w:rsidRPr="00285A8A">
              <w:rPr>
                <w:b/>
              </w:rPr>
              <w:t xml:space="preserve">R$ </w:t>
            </w:r>
            <w:r w:rsidR="00560C68">
              <w:rPr>
                <w:b/>
              </w:rPr>
              <w:t>50</w:t>
            </w:r>
            <w:r w:rsidR="00CD3872" w:rsidRPr="00285A8A">
              <w:rPr>
                <w:b/>
              </w:rPr>
              <w:t>.</w:t>
            </w:r>
            <w:r w:rsidR="00315E5B" w:rsidRPr="00285A8A">
              <w:rPr>
                <w:b/>
              </w:rPr>
              <w:t>0</w:t>
            </w:r>
            <w:r w:rsidR="00560C68">
              <w:rPr>
                <w:b/>
              </w:rPr>
              <w:t>00</w:t>
            </w:r>
            <w:r w:rsidR="00CD3872" w:rsidRPr="00285A8A">
              <w:rPr>
                <w:b/>
              </w:rPr>
              <w:t>,</w:t>
            </w:r>
            <w:r w:rsidR="00315E5B" w:rsidRPr="00285A8A">
              <w:rPr>
                <w:b/>
              </w:rPr>
              <w:t>00</w:t>
            </w:r>
          </w:p>
        </w:tc>
      </w:tr>
      <w:tr w:rsidR="0070234C" w:rsidRPr="00285A8A" w:rsidTr="007520B7">
        <w:tc>
          <w:tcPr>
            <w:tcW w:w="2122" w:type="dxa"/>
          </w:tcPr>
          <w:p w:rsidR="0070234C" w:rsidRPr="00285A8A" w:rsidRDefault="0070234C" w:rsidP="0070234C">
            <w:pPr>
              <w:jc w:val="both"/>
              <w:rPr>
                <w:b/>
              </w:rPr>
            </w:pPr>
            <w:r>
              <w:rPr>
                <w:b/>
              </w:rPr>
              <w:t>44</w:t>
            </w:r>
            <w:r w:rsidRPr="00285A8A">
              <w:rPr>
                <w:b/>
              </w:rPr>
              <w:t>.90.3</w:t>
            </w:r>
            <w:r>
              <w:rPr>
                <w:b/>
              </w:rPr>
              <w:t>9</w:t>
            </w:r>
            <w:r w:rsidRPr="00285A8A">
              <w:rPr>
                <w:b/>
              </w:rPr>
              <w:t>.00.00.00</w:t>
            </w:r>
          </w:p>
        </w:tc>
        <w:tc>
          <w:tcPr>
            <w:tcW w:w="5103" w:type="dxa"/>
          </w:tcPr>
          <w:p w:rsidR="0070234C" w:rsidRPr="00285A8A" w:rsidRDefault="0070234C" w:rsidP="0070234C">
            <w:pPr>
              <w:jc w:val="both"/>
              <w:rPr>
                <w:b/>
              </w:rPr>
            </w:pPr>
            <w:r w:rsidRPr="00285A8A">
              <w:rPr>
                <w:b/>
              </w:rPr>
              <w:t>Outros Serviços de Terceiros Pessoa Jurídica.</w:t>
            </w:r>
          </w:p>
        </w:tc>
        <w:tc>
          <w:tcPr>
            <w:tcW w:w="1836" w:type="dxa"/>
          </w:tcPr>
          <w:p w:rsidR="0070234C" w:rsidRPr="00285A8A" w:rsidRDefault="0070234C" w:rsidP="00560C68">
            <w:pPr>
              <w:jc w:val="right"/>
              <w:rPr>
                <w:b/>
              </w:rPr>
            </w:pPr>
            <w:r w:rsidRPr="00285A8A">
              <w:rPr>
                <w:b/>
              </w:rPr>
              <w:t xml:space="preserve">R$ </w:t>
            </w:r>
            <w:r w:rsidR="00560C68">
              <w:rPr>
                <w:b/>
              </w:rPr>
              <w:t>300</w:t>
            </w:r>
            <w:r w:rsidRPr="00285A8A">
              <w:rPr>
                <w:b/>
              </w:rPr>
              <w:t>.0</w:t>
            </w:r>
            <w:r w:rsidR="00560C68">
              <w:rPr>
                <w:b/>
              </w:rPr>
              <w:t>00</w:t>
            </w:r>
            <w:r w:rsidRPr="00285A8A">
              <w:rPr>
                <w:b/>
              </w:rPr>
              <w:t>,00</w:t>
            </w:r>
          </w:p>
        </w:tc>
      </w:tr>
    </w:tbl>
    <w:p w:rsidR="00184C59" w:rsidRDefault="00184C59" w:rsidP="00184C59">
      <w:pPr>
        <w:jc w:val="both"/>
      </w:pPr>
    </w:p>
    <w:p w:rsidR="0070234C" w:rsidRDefault="0070234C" w:rsidP="00184C59">
      <w:pPr>
        <w:jc w:val="both"/>
      </w:pPr>
    </w:p>
    <w:tbl>
      <w:tblPr>
        <w:tblStyle w:val="Tabelacomgrade"/>
        <w:tblW w:w="0" w:type="auto"/>
        <w:tblLook w:val="04A0"/>
      </w:tblPr>
      <w:tblGrid>
        <w:gridCol w:w="2122"/>
        <w:gridCol w:w="5103"/>
        <w:gridCol w:w="1836"/>
      </w:tblGrid>
      <w:tr w:rsidR="0070234C" w:rsidRPr="00285A8A" w:rsidTr="006517A3">
        <w:tc>
          <w:tcPr>
            <w:tcW w:w="2122" w:type="dxa"/>
          </w:tcPr>
          <w:p w:rsidR="0070234C" w:rsidRPr="00285A8A" w:rsidRDefault="0070234C" w:rsidP="006517A3">
            <w:pPr>
              <w:jc w:val="center"/>
              <w:rPr>
                <w:b/>
              </w:rPr>
            </w:pPr>
            <w:r w:rsidRPr="00285A8A">
              <w:rPr>
                <w:b/>
              </w:rPr>
              <w:t>Código Funcional Programática.</w:t>
            </w:r>
          </w:p>
        </w:tc>
        <w:tc>
          <w:tcPr>
            <w:tcW w:w="5103" w:type="dxa"/>
          </w:tcPr>
          <w:p w:rsidR="0070234C" w:rsidRPr="00285A8A" w:rsidRDefault="0070234C" w:rsidP="006517A3">
            <w:pPr>
              <w:jc w:val="center"/>
              <w:rPr>
                <w:b/>
              </w:rPr>
            </w:pPr>
            <w:r w:rsidRPr="00285A8A">
              <w:rPr>
                <w:b/>
              </w:rPr>
              <w:t>Descrição da Funcional Programática</w:t>
            </w:r>
          </w:p>
        </w:tc>
        <w:tc>
          <w:tcPr>
            <w:tcW w:w="1836" w:type="dxa"/>
          </w:tcPr>
          <w:p w:rsidR="0070234C" w:rsidRPr="00285A8A" w:rsidRDefault="0070234C" w:rsidP="006517A3">
            <w:pPr>
              <w:jc w:val="center"/>
              <w:rPr>
                <w:b/>
              </w:rPr>
            </w:pPr>
            <w:r w:rsidRPr="00285A8A">
              <w:rPr>
                <w:b/>
              </w:rPr>
              <w:t>Valor</w:t>
            </w:r>
          </w:p>
        </w:tc>
      </w:tr>
      <w:tr w:rsidR="0070234C" w:rsidRPr="00285A8A" w:rsidTr="006517A3">
        <w:tc>
          <w:tcPr>
            <w:tcW w:w="2122" w:type="dxa"/>
          </w:tcPr>
          <w:p w:rsidR="0070234C" w:rsidRPr="00285A8A" w:rsidRDefault="0070234C" w:rsidP="006517A3">
            <w:pPr>
              <w:jc w:val="right"/>
            </w:pPr>
            <w:r w:rsidRPr="00285A8A">
              <w:t>08</w:t>
            </w:r>
          </w:p>
        </w:tc>
        <w:tc>
          <w:tcPr>
            <w:tcW w:w="5103" w:type="dxa"/>
          </w:tcPr>
          <w:p w:rsidR="0070234C" w:rsidRPr="00285A8A" w:rsidRDefault="0070234C" w:rsidP="006517A3">
            <w:pPr>
              <w:jc w:val="both"/>
            </w:pPr>
            <w:r w:rsidRPr="00285A8A">
              <w:t>Secretaria Municipal de Infraestrutura</w:t>
            </w:r>
          </w:p>
        </w:tc>
        <w:tc>
          <w:tcPr>
            <w:tcW w:w="1836" w:type="dxa"/>
          </w:tcPr>
          <w:p w:rsidR="0070234C" w:rsidRPr="00285A8A" w:rsidRDefault="0070234C" w:rsidP="006517A3">
            <w:pPr>
              <w:jc w:val="both"/>
            </w:pPr>
          </w:p>
        </w:tc>
      </w:tr>
      <w:tr w:rsidR="0070234C" w:rsidRPr="00285A8A" w:rsidTr="006517A3">
        <w:tc>
          <w:tcPr>
            <w:tcW w:w="2122" w:type="dxa"/>
          </w:tcPr>
          <w:p w:rsidR="0070234C" w:rsidRPr="00285A8A" w:rsidRDefault="0070234C" w:rsidP="006517A3">
            <w:pPr>
              <w:jc w:val="right"/>
            </w:pPr>
            <w:r w:rsidRPr="00285A8A">
              <w:t>001</w:t>
            </w:r>
          </w:p>
        </w:tc>
        <w:tc>
          <w:tcPr>
            <w:tcW w:w="5103" w:type="dxa"/>
          </w:tcPr>
          <w:p w:rsidR="0070234C" w:rsidRPr="00285A8A" w:rsidRDefault="0070234C" w:rsidP="006517A3">
            <w:pPr>
              <w:jc w:val="both"/>
            </w:pPr>
            <w:r w:rsidRPr="00285A8A">
              <w:t>Secretaria Municipal de Infraestrutura</w:t>
            </w:r>
          </w:p>
        </w:tc>
        <w:tc>
          <w:tcPr>
            <w:tcW w:w="1836" w:type="dxa"/>
          </w:tcPr>
          <w:p w:rsidR="0070234C" w:rsidRPr="00285A8A" w:rsidRDefault="0070234C" w:rsidP="006517A3">
            <w:pPr>
              <w:jc w:val="both"/>
            </w:pPr>
          </w:p>
        </w:tc>
      </w:tr>
      <w:tr w:rsidR="0070234C" w:rsidRPr="00285A8A" w:rsidTr="006517A3">
        <w:tc>
          <w:tcPr>
            <w:tcW w:w="2122" w:type="dxa"/>
          </w:tcPr>
          <w:p w:rsidR="0070234C" w:rsidRPr="00285A8A" w:rsidRDefault="0070234C" w:rsidP="006517A3">
            <w:pPr>
              <w:jc w:val="right"/>
            </w:pPr>
            <w:r>
              <w:t>26</w:t>
            </w:r>
          </w:p>
        </w:tc>
        <w:tc>
          <w:tcPr>
            <w:tcW w:w="5103" w:type="dxa"/>
          </w:tcPr>
          <w:p w:rsidR="0070234C" w:rsidRPr="00285A8A" w:rsidRDefault="0070234C" w:rsidP="006517A3">
            <w:pPr>
              <w:jc w:val="both"/>
            </w:pPr>
            <w:r>
              <w:t>Transporte</w:t>
            </w:r>
          </w:p>
        </w:tc>
        <w:tc>
          <w:tcPr>
            <w:tcW w:w="1836" w:type="dxa"/>
          </w:tcPr>
          <w:p w:rsidR="0070234C" w:rsidRPr="00285A8A" w:rsidRDefault="0070234C" w:rsidP="006517A3">
            <w:pPr>
              <w:jc w:val="both"/>
            </w:pPr>
          </w:p>
        </w:tc>
      </w:tr>
      <w:tr w:rsidR="0070234C" w:rsidRPr="00285A8A" w:rsidTr="006517A3">
        <w:tc>
          <w:tcPr>
            <w:tcW w:w="2122" w:type="dxa"/>
          </w:tcPr>
          <w:p w:rsidR="0070234C" w:rsidRPr="00285A8A" w:rsidRDefault="0070234C" w:rsidP="006517A3">
            <w:pPr>
              <w:jc w:val="right"/>
            </w:pPr>
            <w:r>
              <w:t>782</w:t>
            </w:r>
          </w:p>
        </w:tc>
        <w:tc>
          <w:tcPr>
            <w:tcW w:w="5103" w:type="dxa"/>
          </w:tcPr>
          <w:p w:rsidR="0070234C" w:rsidRPr="00285A8A" w:rsidRDefault="0070234C" w:rsidP="006517A3">
            <w:pPr>
              <w:jc w:val="both"/>
            </w:pPr>
            <w:r>
              <w:t>Transporte Rodoviário</w:t>
            </w:r>
          </w:p>
        </w:tc>
        <w:tc>
          <w:tcPr>
            <w:tcW w:w="1836" w:type="dxa"/>
          </w:tcPr>
          <w:p w:rsidR="0070234C" w:rsidRPr="00285A8A" w:rsidRDefault="0070234C" w:rsidP="006517A3">
            <w:pPr>
              <w:jc w:val="both"/>
            </w:pPr>
          </w:p>
        </w:tc>
      </w:tr>
      <w:tr w:rsidR="0070234C" w:rsidRPr="00285A8A" w:rsidTr="006517A3">
        <w:tc>
          <w:tcPr>
            <w:tcW w:w="2122" w:type="dxa"/>
          </w:tcPr>
          <w:p w:rsidR="0070234C" w:rsidRPr="00285A8A" w:rsidRDefault="00991ACC" w:rsidP="00991ACC">
            <w:pPr>
              <w:jc w:val="right"/>
            </w:pPr>
            <w:r>
              <w:t>02</w:t>
            </w:r>
            <w:r w:rsidR="0070234C" w:rsidRPr="00285A8A">
              <w:t>6</w:t>
            </w:r>
          </w:p>
        </w:tc>
        <w:tc>
          <w:tcPr>
            <w:tcW w:w="5103" w:type="dxa"/>
          </w:tcPr>
          <w:p w:rsidR="0070234C" w:rsidRPr="00285A8A" w:rsidRDefault="0070234C" w:rsidP="006517A3">
            <w:pPr>
              <w:jc w:val="both"/>
            </w:pPr>
            <w:r w:rsidRPr="001C6184">
              <w:t>Construção e manutenção de pontes ruas e estradas</w:t>
            </w:r>
          </w:p>
        </w:tc>
        <w:tc>
          <w:tcPr>
            <w:tcW w:w="1836" w:type="dxa"/>
          </w:tcPr>
          <w:p w:rsidR="0070234C" w:rsidRPr="00285A8A" w:rsidRDefault="0070234C" w:rsidP="006517A3">
            <w:pPr>
              <w:jc w:val="both"/>
            </w:pPr>
          </w:p>
        </w:tc>
      </w:tr>
      <w:tr w:rsidR="0070234C" w:rsidRPr="00285A8A" w:rsidTr="006517A3">
        <w:tc>
          <w:tcPr>
            <w:tcW w:w="2122" w:type="dxa"/>
          </w:tcPr>
          <w:p w:rsidR="0070234C" w:rsidRPr="00285A8A" w:rsidRDefault="0070234C" w:rsidP="006517A3">
            <w:pPr>
              <w:jc w:val="right"/>
            </w:pPr>
            <w:r w:rsidRPr="00285A8A">
              <w:lastRenderedPageBreak/>
              <w:t>1.06</w:t>
            </w:r>
            <w:r>
              <w:t>9</w:t>
            </w:r>
          </w:p>
        </w:tc>
        <w:tc>
          <w:tcPr>
            <w:tcW w:w="5103" w:type="dxa"/>
          </w:tcPr>
          <w:p w:rsidR="0070234C" w:rsidRPr="00285A8A" w:rsidRDefault="00991ACC" w:rsidP="006517A3">
            <w:pPr>
              <w:jc w:val="both"/>
            </w:pPr>
            <w:r w:rsidRPr="00991ACC">
              <w:t>Construção ampliação manutenção de estradas vicina</w:t>
            </w:r>
            <w:r>
              <w:t>is</w:t>
            </w:r>
          </w:p>
        </w:tc>
        <w:tc>
          <w:tcPr>
            <w:tcW w:w="1836" w:type="dxa"/>
          </w:tcPr>
          <w:p w:rsidR="0070234C" w:rsidRPr="00285A8A" w:rsidRDefault="0070234C" w:rsidP="006517A3">
            <w:pPr>
              <w:jc w:val="both"/>
            </w:pPr>
          </w:p>
        </w:tc>
      </w:tr>
      <w:tr w:rsidR="0070234C" w:rsidRPr="00285A8A" w:rsidTr="006517A3">
        <w:tc>
          <w:tcPr>
            <w:tcW w:w="2122" w:type="dxa"/>
          </w:tcPr>
          <w:p w:rsidR="0070234C" w:rsidRPr="00285A8A" w:rsidRDefault="0070234C" w:rsidP="006517A3">
            <w:pPr>
              <w:jc w:val="both"/>
              <w:rPr>
                <w:b/>
              </w:rPr>
            </w:pPr>
            <w:r>
              <w:rPr>
                <w:b/>
              </w:rPr>
              <w:t>44</w:t>
            </w:r>
            <w:r w:rsidRPr="00285A8A">
              <w:rPr>
                <w:b/>
              </w:rPr>
              <w:t>.90.3</w:t>
            </w:r>
            <w:r>
              <w:rPr>
                <w:b/>
              </w:rPr>
              <w:t>0</w:t>
            </w:r>
            <w:r w:rsidRPr="00285A8A">
              <w:rPr>
                <w:b/>
              </w:rPr>
              <w:t>.00.00.00</w:t>
            </w:r>
          </w:p>
        </w:tc>
        <w:tc>
          <w:tcPr>
            <w:tcW w:w="5103" w:type="dxa"/>
          </w:tcPr>
          <w:p w:rsidR="0070234C" w:rsidRPr="00285A8A" w:rsidRDefault="0070234C" w:rsidP="006517A3">
            <w:pPr>
              <w:jc w:val="both"/>
              <w:rPr>
                <w:b/>
              </w:rPr>
            </w:pPr>
            <w:r>
              <w:rPr>
                <w:b/>
              </w:rPr>
              <w:t>Material de Consumo</w:t>
            </w:r>
            <w:r w:rsidRPr="00285A8A">
              <w:rPr>
                <w:b/>
              </w:rPr>
              <w:t>.</w:t>
            </w:r>
          </w:p>
        </w:tc>
        <w:tc>
          <w:tcPr>
            <w:tcW w:w="1836" w:type="dxa"/>
          </w:tcPr>
          <w:p w:rsidR="0070234C" w:rsidRPr="00285A8A" w:rsidRDefault="0070234C" w:rsidP="00DD7380">
            <w:pPr>
              <w:jc w:val="right"/>
              <w:rPr>
                <w:b/>
              </w:rPr>
            </w:pPr>
            <w:r w:rsidRPr="00285A8A">
              <w:rPr>
                <w:b/>
              </w:rPr>
              <w:t xml:space="preserve">R$ </w:t>
            </w:r>
            <w:r w:rsidR="009324AE">
              <w:rPr>
                <w:b/>
              </w:rPr>
              <w:t>3</w:t>
            </w:r>
            <w:r w:rsidR="00DD7380">
              <w:rPr>
                <w:b/>
              </w:rPr>
              <w:t>50</w:t>
            </w:r>
            <w:r w:rsidRPr="00285A8A">
              <w:rPr>
                <w:b/>
              </w:rPr>
              <w:t>.0</w:t>
            </w:r>
            <w:r w:rsidR="00DD7380">
              <w:rPr>
                <w:b/>
              </w:rPr>
              <w:t>00</w:t>
            </w:r>
            <w:r w:rsidRPr="00285A8A">
              <w:rPr>
                <w:b/>
              </w:rPr>
              <w:t>,00</w:t>
            </w:r>
          </w:p>
        </w:tc>
      </w:tr>
      <w:tr w:rsidR="0070234C" w:rsidRPr="00285A8A" w:rsidTr="006517A3">
        <w:tc>
          <w:tcPr>
            <w:tcW w:w="2122" w:type="dxa"/>
          </w:tcPr>
          <w:p w:rsidR="0070234C" w:rsidRPr="00285A8A" w:rsidRDefault="0070234C" w:rsidP="006517A3">
            <w:pPr>
              <w:jc w:val="both"/>
              <w:rPr>
                <w:b/>
              </w:rPr>
            </w:pPr>
            <w:r>
              <w:rPr>
                <w:b/>
              </w:rPr>
              <w:t>44</w:t>
            </w:r>
            <w:r w:rsidRPr="00285A8A">
              <w:rPr>
                <w:b/>
              </w:rPr>
              <w:t>.90.3</w:t>
            </w:r>
            <w:r>
              <w:rPr>
                <w:b/>
              </w:rPr>
              <w:t>9</w:t>
            </w:r>
            <w:r w:rsidRPr="00285A8A">
              <w:rPr>
                <w:b/>
              </w:rPr>
              <w:t>.00.00.00</w:t>
            </w:r>
          </w:p>
        </w:tc>
        <w:tc>
          <w:tcPr>
            <w:tcW w:w="5103" w:type="dxa"/>
          </w:tcPr>
          <w:p w:rsidR="0070234C" w:rsidRPr="00285A8A" w:rsidRDefault="0070234C" w:rsidP="006517A3">
            <w:pPr>
              <w:jc w:val="both"/>
              <w:rPr>
                <w:b/>
              </w:rPr>
            </w:pPr>
            <w:r w:rsidRPr="00285A8A">
              <w:rPr>
                <w:b/>
              </w:rPr>
              <w:t>Outros Serviços de Terceiros Pessoa Jurídica.</w:t>
            </w:r>
          </w:p>
        </w:tc>
        <w:tc>
          <w:tcPr>
            <w:tcW w:w="1836" w:type="dxa"/>
          </w:tcPr>
          <w:p w:rsidR="0070234C" w:rsidRPr="00285A8A" w:rsidRDefault="0070234C" w:rsidP="00DD7380">
            <w:pPr>
              <w:jc w:val="right"/>
              <w:rPr>
                <w:b/>
              </w:rPr>
            </w:pPr>
            <w:r w:rsidRPr="00285A8A">
              <w:rPr>
                <w:b/>
              </w:rPr>
              <w:t xml:space="preserve">R$ </w:t>
            </w:r>
            <w:r w:rsidR="009324AE">
              <w:rPr>
                <w:b/>
              </w:rPr>
              <w:t>3</w:t>
            </w:r>
            <w:bookmarkStart w:id="0" w:name="_GoBack"/>
            <w:bookmarkEnd w:id="0"/>
            <w:r w:rsidR="00DD7380">
              <w:rPr>
                <w:b/>
              </w:rPr>
              <w:t>00</w:t>
            </w:r>
            <w:r w:rsidRPr="00285A8A">
              <w:rPr>
                <w:b/>
              </w:rPr>
              <w:t>.0</w:t>
            </w:r>
            <w:r w:rsidR="00DD7380">
              <w:rPr>
                <w:b/>
              </w:rPr>
              <w:t>00</w:t>
            </w:r>
            <w:r w:rsidRPr="00285A8A">
              <w:rPr>
                <w:b/>
              </w:rPr>
              <w:t>,00</w:t>
            </w:r>
          </w:p>
        </w:tc>
      </w:tr>
    </w:tbl>
    <w:p w:rsidR="0070234C" w:rsidRPr="00285A8A" w:rsidRDefault="0070234C" w:rsidP="00184C59">
      <w:pPr>
        <w:jc w:val="both"/>
      </w:pPr>
    </w:p>
    <w:p w:rsidR="00543F70" w:rsidRPr="00285A8A" w:rsidRDefault="00543F70" w:rsidP="00184C59">
      <w:pPr>
        <w:jc w:val="both"/>
      </w:pPr>
    </w:p>
    <w:p w:rsidR="00BF0C09" w:rsidRDefault="00C9341A" w:rsidP="005C0151">
      <w:pPr>
        <w:jc w:val="both"/>
      </w:pPr>
      <w:r w:rsidRPr="00285A8A">
        <w:rPr>
          <w:b/>
        </w:rPr>
        <w:t>Art.2º</w:t>
      </w:r>
      <w:r w:rsidR="005C0151">
        <w:rPr>
          <w:b/>
        </w:rPr>
        <w:t xml:space="preserve">. </w:t>
      </w:r>
      <w:r w:rsidR="005F72C9" w:rsidRPr="00285A8A">
        <w:t>Para amparar o Crédito Aberto no artigo anterior, serão utilizados os recursos mencionados no inciso II, do artigo 43 da Lei Federal nº 4.320/64, proveniente do Excesso de Arrecadação do</w:t>
      </w:r>
      <w:r w:rsidR="009277C4">
        <w:t>s Recursos Oriundos do FETHAB – Fonte 0124, a ser repassado pela Secretaria Estadual de Fazenda do Estado de Mato Grosso</w:t>
      </w:r>
      <w:r w:rsidR="005F72C9" w:rsidRPr="00285A8A">
        <w:t xml:space="preserve">. </w:t>
      </w:r>
    </w:p>
    <w:p w:rsidR="00285A8A" w:rsidRDefault="00285A8A" w:rsidP="00C9341A">
      <w:pPr>
        <w:ind w:firstLine="2268"/>
        <w:jc w:val="both"/>
      </w:pPr>
    </w:p>
    <w:p w:rsidR="00285A8A" w:rsidRPr="00285A8A" w:rsidRDefault="007520B7" w:rsidP="005C0151">
      <w:pPr>
        <w:jc w:val="both"/>
      </w:pPr>
      <w:r>
        <w:rPr>
          <w:b/>
        </w:rPr>
        <w:t>Art</w:t>
      </w:r>
      <w:r w:rsidR="00285A8A" w:rsidRPr="006660C0">
        <w:rPr>
          <w:b/>
        </w:rPr>
        <w:t>.3º</w:t>
      </w:r>
      <w:r w:rsidR="00285A8A">
        <w:t xml:space="preserve"> Fica autorizado a promover a readequação no Plano Plurianual e na Lei de Diretrizes Orçamentária vigente, respectivamente a compatibilização das peças de planejamento que estabelece a Lei de Responsabilidade Fiscal. </w:t>
      </w:r>
    </w:p>
    <w:p w:rsidR="005F72C9" w:rsidRPr="00285A8A" w:rsidRDefault="005F72C9" w:rsidP="00C9341A">
      <w:pPr>
        <w:ind w:firstLine="2268"/>
        <w:jc w:val="both"/>
      </w:pPr>
    </w:p>
    <w:p w:rsidR="00C9341A" w:rsidRPr="00285A8A" w:rsidRDefault="00285A8A" w:rsidP="005C0151">
      <w:pPr>
        <w:tabs>
          <w:tab w:val="left" w:pos="4395"/>
        </w:tabs>
        <w:jc w:val="both"/>
      </w:pPr>
      <w:r>
        <w:rPr>
          <w:b/>
        </w:rPr>
        <w:t>Art. 4</w:t>
      </w:r>
      <w:r w:rsidR="00C9341A" w:rsidRPr="00285A8A">
        <w:rPr>
          <w:b/>
        </w:rPr>
        <w:t xml:space="preserve">º - </w:t>
      </w:r>
      <w:r w:rsidR="00C9341A" w:rsidRPr="00285A8A">
        <w:t>Esta lei entra em vigor na data de sua publicação, revogando-se as disposições em contrário.</w:t>
      </w:r>
    </w:p>
    <w:p w:rsidR="00C9341A" w:rsidRPr="00285A8A" w:rsidRDefault="00C9341A" w:rsidP="00C9341A">
      <w:pPr>
        <w:tabs>
          <w:tab w:val="left" w:pos="4395"/>
        </w:tabs>
        <w:jc w:val="both"/>
      </w:pPr>
    </w:p>
    <w:p w:rsidR="00C9341A" w:rsidRPr="00285A8A" w:rsidRDefault="00C9341A" w:rsidP="00C9341A">
      <w:pPr>
        <w:spacing w:line="288" w:lineRule="auto"/>
        <w:jc w:val="both"/>
        <w:rPr>
          <w:rFonts w:eastAsia="Arial Unicode MS"/>
        </w:rPr>
      </w:pPr>
    </w:p>
    <w:p w:rsidR="00C9341A" w:rsidRPr="00285A8A" w:rsidRDefault="005C0151" w:rsidP="005C0151">
      <w:pPr>
        <w:spacing w:line="288" w:lineRule="auto"/>
        <w:jc w:val="both"/>
        <w:rPr>
          <w:rFonts w:eastAsia="Arial Unicode MS"/>
        </w:rPr>
      </w:pPr>
      <w:r>
        <w:rPr>
          <w:rFonts w:eastAsia="Arial Unicode MS"/>
        </w:rPr>
        <w:t xml:space="preserve">Gabinete do Prefeito, em </w:t>
      </w:r>
      <w:r w:rsidR="007E6DA2" w:rsidRPr="00285A8A">
        <w:rPr>
          <w:rFonts w:eastAsia="Arial Unicode MS"/>
        </w:rPr>
        <w:t xml:space="preserve">Rosário Oeste, aos </w:t>
      </w:r>
      <w:r w:rsidR="001A36C9">
        <w:rPr>
          <w:rFonts w:eastAsia="Arial Unicode MS"/>
        </w:rPr>
        <w:t>26</w:t>
      </w:r>
      <w:r w:rsidR="007E6DA2" w:rsidRPr="00285A8A">
        <w:rPr>
          <w:rFonts w:eastAsia="Arial Unicode MS"/>
        </w:rPr>
        <w:t xml:space="preserve"> de </w:t>
      </w:r>
      <w:r>
        <w:rPr>
          <w:rFonts w:eastAsia="Arial Unicode MS"/>
        </w:rPr>
        <w:t>Outubro</w:t>
      </w:r>
      <w:r w:rsidR="007E6DA2" w:rsidRPr="00285A8A">
        <w:rPr>
          <w:rFonts w:eastAsia="Arial Unicode MS"/>
        </w:rPr>
        <w:t xml:space="preserve"> de 201</w:t>
      </w:r>
      <w:r w:rsidR="009277C4">
        <w:rPr>
          <w:rFonts w:eastAsia="Arial Unicode MS"/>
        </w:rPr>
        <w:t>5</w:t>
      </w:r>
      <w:r w:rsidR="007E6DA2" w:rsidRPr="00285A8A">
        <w:rPr>
          <w:rFonts w:eastAsia="Arial Unicode MS"/>
        </w:rPr>
        <w:t>.</w:t>
      </w:r>
    </w:p>
    <w:p w:rsidR="00F80784" w:rsidRDefault="00F80784" w:rsidP="00C9341A">
      <w:pPr>
        <w:spacing w:line="480" w:lineRule="auto"/>
        <w:jc w:val="both"/>
        <w:rPr>
          <w:rFonts w:eastAsia="Arial Unicode MS"/>
        </w:rPr>
      </w:pPr>
    </w:p>
    <w:p w:rsidR="005C0151" w:rsidRDefault="005C0151" w:rsidP="005C0151">
      <w:pPr>
        <w:spacing w:line="276" w:lineRule="auto"/>
        <w:rPr>
          <w:b/>
        </w:rPr>
      </w:pPr>
    </w:p>
    <w:p w:rsidR="00BF0C09" w:rsidRPr="005C0151" w:rsidRDefault="005C0151" w:rsidP="005C0151">
      <w:pPr>
        <w:spacing w:line="276" w:lineRule="auto"/>
        <w:rPr>
          <w:rFonts w:eastAsia="Arial Unicode MS"/>
          <w:i/>
        </w:rPr>
      </w:pPr>
      <w:r w:rsidRPr="005C0151">
        <w:rPr>
          <w:b/>
          <w:i/>
        </w:rPr>
        <w:t xml:space="preserve">Dr. </w:t>
      </w:r>
      <w:r w:rsidR="00BF0C09" w:rsidRPr="005C0151">
        <w:rPr>
          <w:b/>
          <w:i/>
        </w:rPr>
        <w:t>JOÃO ANTONIO DA SILVA BALBINO</w:t>
      </w:r>
    </w:p>
    <w:p w:rsidR="00A51DCB" w:rsidRPr="00285A8A" w:rsidRDefault="00C9341A" w:rsidP="00DA5637">
      <w:pPr>
        <w:spacing w:line="276" w:lineRule="auto"/>
      </w:pPr>
      <w:r w:rsidRPr="005C0151">
        <w:rPr>
          <w:rFonts w:eastAsia="Arial Unicode MS"/>
          <w:i/>
        </w:rPr>
        <w:t>P</w:t>
      </w:r>
      <w:r w:rsidR="005C0151" w:rsidRPr="005C0151">
        <w:rPr>
          <w:rFonts w:eastAsia="Arial Unicode MS"/>
          <w:i/>
        </w:rPr>
        <w:t>refeito Municipal</w:t>
      </w:r>
      <w:r w:rsidR="005C0151" w:rsidRPr="005C0151">
        <w:rPr>
          <w:i/>
        </w:rPr>
        <w:t xml:space="preserve"> </w:t>
      </w:r>
    </w:p>
    <w:sectPr w:rsidR="00A51DCB" w:rsidRPr="00285A8A" w:rsidSect="00F80784">
      <w:headerReference w:type="default" r:id="rId8"/>
      <w:footerReference w:type="default" r:id="rId9"/>
      <w:pgSz w:w="11906" w:h="16838"/>
      <w:pgMar w:top="2269" w:right="1134" w:bottom="1134" w:left="1701" w:header="709" w:footer="52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1482" w:rsidRDefault="004D1482" w:rsidP="00D80F98">
      <w:r>
        <w:separator/>
      </w:r>
    </w:p>
  </w:endnote>
  <w:endnote w:type="continuationSeparator" w:id="1">
    <w:p w:rsidR="004D1482" w:rsidRDefault="004D1482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 xml:space="preserve">Avenida Otávio Costa, s/n </w:t>
    </w: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1482" w:rsidRDefault="004D1482" w:rsidP="00D80F98">
      <w:r>
        <w:separator/>
      </w:r>
    </w:p>
  </w:footnote>
  <w:footnote w:type="continuationSeparator" w:id="1">
    <w:p w:rsidR="004D1482" w:rsidRDefault="004D1482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113" w:rsidRDefault="004871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87113" w:rsidRDefault="00487113">
    <w:pPr>
      <w:pStyle w:val="Cabealho"/>
    </w:pPr>
  </w:p>
  <w:p w:rsidR="00487113" w:rsidRDefault="0048711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00C23"/>
    <w:rsid w:val="00046EF9"/>
    <w:rsid w:val="00085803"/>
    <w:rsid w:val="000904B3"/>
    <w:rsid w:val="000934E6"/>
    <w:rsid w:val="00097E49"/>
    <w:rsid w:val="000C3D49"/>
    <w:rsid w:val="000D6158"/>
    <w:rsid w:val="000E14CD"/>
    <w:rsid w:val="00100D65"/>
    <w:rsid w:val="00102DA9"/>
    <w:rsid w:val="0010314E"/>
    <w:rsid w:val="001038EA"/>
    <w:rsid w:val="0011431B"/>
    <w:rsid w:val="001210E8"/>
    <w:rsid w:val="00125B6A"/>
    <w:rsid w:val="001355B8"/>
    <w:rsid w:val="00146D6C"/>
    <w:rsid w:val="0015670B"/>
    <w:rsid w:val="00162A6E"/>
    <w:rsid w:val="00162A99"/>
    <w:rsid w:val="00163F6C"/>
    <w:rsid w:val="001650C2"/>
    <w:rsid w:val="00175D1C"/>
    <w:rsid w:val="001826AC"/>
    <w:rsid w:val="00184C59"/>
    <w:rsid w:val="00185EBA"/>
    <w:rsid w:val="001878F9"/>
    <w:rsid w:val="00193BA8"/>
    <w:rsid w:val="001A09E3"/>
    <w:rsid w:val="001A36C9"/>
    <w:rsid w:val="001A6731"/>
    <w:rsid w:val="001B09F4"/>
    <w:rsid w:val="001C31D1"/>
    <w:rsid w:val="001C37EC"/>
    <w:rsid w:val="001C404F"/>
    <w:rsid w:val="001C6184"/>
    <w:rsid w:val="001F1920"/>
    <w:rsid w:val="001F53D8"/>
    <w:rsid w:val="00202DB6"/>
    <w:rsid w:val="00203F33"/>
    <w:rsid w:val="00223311"/>
    <w:rsid w:val="00231A2E"/>
    <w:rsid w:val="00252C60"/>
    <w:rsid w:val="00257B8C"/>
    <w:rsid w:val="002724DB"/>
    <w:rsid w:val="00285A8A"/>
    <w:rsid w:val="002A5035"/>
    <w:rsid w:val="002C39B5"/>
    <w:rsid w:val="002D4095"/>
    <w:rsid w:val="002E2882"/>
    <w:rsid w:val="002F73DB"/>
    <w:rsid w:val="00315E5B"/>
    <w:rsid w:val="003301A4"/>
    <w:rsid w:val="00331EFC"/>
    <w:rsid w:val="00346CA6"/>
    <w:rsid w:val="0035022A"/>
    <w:rsid w:val="00350A90"/>
    <w:rsid w:val="00366BBF"/>
    <w:rsid w:val="00371EFA"/>
    <w:rsid w:val="003B5A95"/>
    <w:rsid w:val="003D55DB"/>
    <w:rsid w:val="003E58B7"/>
    <w:rsid w:val="003F550D"/>
    <w:rsid w:val="00402AD7"/>
    <w:rsid w:val="00403CAB"/>
    <w:rsid w:val="004067A5"/>
    <w:rsid w:val="004118E5"/>
    <w:rsid w:val="00420874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87113"/>
    <w:rsid w:val="004872BF"/>
    <w:rsid w:val="004B3619"/>
    <w:rsid w:val="004B4554"/>
    <w:rsid w:val="004D1482"/>
    <w:rsid w:val="004D71F9"/>
    <w:rsid w:val="004D7F80"/>
    <w:rsid w:val="004E3D9F"/>
    <w:rsid w:val="004F4B36"/>
    <w:rsid w:val="0051079F"/>
    <w:rsid w:val="00521786"/>
    <w:rsid w:val="0053256C"/>
    <w:rsid w:val="00543F70"/>
    <w:rsid w:val="00554E7D"/>
    <w:rsid w:val="00560C68"/>
    <w:rsid w:val="00562FE5"/>
    <w:rsid w:val="0057468B"/>
    <w:rsid w:val="00576AEF"/>
    <w:rsid w:val="0057711F"/>
    <w:rsid w:val="0058263F"/>
    <w:rsid w:val="005A073B"/>
    <w:rsid w:val="005A3241"/>
    <w:rsid w:val="005A5141"/>
    <w:rsid w:val="005A6F27"/>
    <w:rsid w:val="005B69C1"/>
    <w:rsid w:val="005C0151"/>
    <w:rsid w:val="005D731E"/>
    <w:rsid w:val="005E5920"/>
    <w:rsid w:val="005F72C9"/>
    <w:rsid w:val="00606EBA"/>
    <w:rsid w:val="00624FA1"/>
    <w:rsid w:val="00654397"/>
    <w:rsid w:val="006567C9"/>
    <w:rsid w:val="006660C0"/>
    <w:rsid w:val="00666714"/>
    <w:rsid w:val="006822FA"/>
    <w:rsid w:val="00691392"/>
    <w:rsid w:val="006963AA"/>
    <w:rsid w:val="006B4A75"/>
    <w:rsid w:val="006C26C0"/>
    <w:rsid w:val="006D3E8D"/>
    <w:rsid w:val="006F65BE"/>
    <w:rsid w:val="006F7E0A"/>
    <w:rsid w:val="0070234C"/>
    <w:rsid w:val="007520B7"/>
    <w:rsid w:val="007535B3"/>
    <w:rsid w:val="00761885"/>
    <w:rsid w:val="00761B35"/>
    <w:rsid w:val="00766311"/>
    <w:rsid w:val="00767264"/>
    <w:rsid w:val="00773DB3"/>
    <w:rsid w:val="007766B0"/>
    <w:rsid w:val="00781750"/>
    <w:rsid w:val="00797044"/>
    <w:rsid w:val="007A188F"/>
    <w:rsid w:val="007B1FD1"/>
    <w:rsid w:val="007B7721"/>
    <w:rsid w:val="007E3E34"/>
    <w:rsid w:val="007E6DA2"/>
    <w:rsid w:val="00804781"/>
    <w:rsid w:val="00806C5B"/>
    <w:rsid w:val="00807636"/>
    <w:rsid w:val="0081156B"/>
    <w:rsid w:val="00812E7D"/>
    <w:rsid w:val="008135BC"/>
    <w:rsid w:val="008336CB"/>
    <w:rsid w:val="00834902"/>
    <w:rsid w:val="008535CF"/>
    <w:rsid w:val="00855BB4"/>
    <w:rsid w:val="008649C0"/>
    <w:rsid w:val="008702D9"/>
    <w:rsid w:val="00872B98"/>
    <w:rsid w:val="008747A3"/>
    <w:rsid w:val="00894EB2"/>
    <w:rsid w:val="008C6392"/>
    <w:rsid w:val="008C762A"/>
    <w:rsid w:val="008D24F3"/>
    <w:rsid w:val="008F5143"/>
    <w:rsid w:val="008F71A0"/>
    <w:rsid w:val="009215CB"/>
    <w:rsid w:val="009277C4"/>
    <w:rsid w:val="009309CC"/>
    <w:rsid w:val="009324AE"/>
    <w:rsid w:val="0095678B"/>
    <w:rsid w:val="009654F0"/>
    <w:rsid w:val="00973DE1"/>
    <w:rsid w:val="00974C31"/>
    <w:rsid w:val="00985C9D"/>
    <w:rsid w:val="00987308"/>
    <w:rsid w:val="00991936"/>
    <w:rsid w:val="00991993"/>
    <w:rsid w:val="00991ACC"/>
    <w:rsid w:val="009955A2"/>
    <w:rsid w:val="0099563C"/>
    <w:rsid w:val="009A3615"/>
    <w:rsid w:val="009B604A"/>
    <w:rsid w:val="009C0788"/>
    <w:rsid w:val="00A1636C"/>
    <w:rsid w:val="00A17839"/>
    <w:rsid w:val="00A328C6"/>
    <w:rsid w:val="00A509C3"/>
    <w:rsid w:val="00A51DCB"/>
    <w:rsid w:val="00A608F2"/>
    <w:rsid w:val="00A64815"/>
    <w:rsid w:val="00A84D19"/>
    <w:rsid w:val="00A9623A"/>
    <w:rsid w:val="00A969D0"/>
    <w:rsid w:val="00AA06BF"/>
    <w:rsid w:val="00AA4C42"/>
    <w:rsid w:val="00AB27B9"/>
    <w:rsid w:val="00AD31BC"/>
    <w:rsid w:val="00AE3774"/>
    <w:rsid w:val="00B244CC"/>
    <w:rsid w:val="00B35EF3"/>
    <w:rsid w:val="00B513AA"/>
    <w:rsid w:val="00B659D8"/>
    <w:rsid w:val="00B70757"/>
    <w:rsid w:val="00B83B33"/>
    <w:rsid w:val="00B8667E"/>
    <w:rsid w:val="00B911F6"/>
    <w:rsid w:val="00BA0939"/>
    <w:rsid w:val="00BB4AE1"/>
    <w:rsid w:val="00BD0577"/>
    <w:rsid w:val="00BF0C09"/>
    <w:rsid w:val="00BF50DF"/>
    <w:rsid w:val="00BF56A1"/>
    <w:rsid w:val="00C25DC8"/>
    <w:rsid w:val="00C322B7"/>
    <w:rsid w:val="00C3447E"/>
    <w:rsid w:val="00C50449"/>
    <w:rsid w:val="00C57547"/>
    <w:rsid w:val="00C67D2A"/>
    <w:rsid w:val="00C747BC"/>
    <w:rsid w:val="00C9239C"/>
    <w:rsid w:val="00C9341A"/>
    <w:rsid w:val="00CC014E"/>
    <w:rsid w:val="00CD224F"/>
    <w:rsid w:val="00CD3872"/>
    <w:rsid w:val="00CD6C0E"/>
    <w:rsid w:val="00CF0771"/>
    <w:rsid w:val="00CF5BB1"/>
    <w:rsid w:val="00D005CC"/>
    <w:rsid w:val="00D153C3"/>
    <w:rsid w:val="00D502E3"/>
    <w:rsid w:val="00D5736D"/>
    <w:rsid w:val="00D64779"/>
    <w:rsid w:val="00D706A7"/>
    <w:rsid w:val="00D762E1"/>
    <w:rsid w:val="00D80F98"/>
    <w:rsid w:val="00D83564"/>
    <w:rsid w:val="00D8437A"/>
    <w:rsid w:val="00DA5637"/>
    <w:rsid w:val="00DB5D33"/>
    <w:rsid w:val="00DD7380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46AF0"/>
    <w:rsid w:val="00E75D75"/>
    <w:rsid w:val="00E92B59"/>
    <w:rsid w:val="00ED4945"/>
    <w:rsid w:val="00F02DD7"/>
    <w:rsid w:val="00F30532"/>
    <w:rsid w:val="00F45E3A"/>
    <w:rsid w:val="00F50B6F"/>
    <w:rsid w:val="00F6427E"/>
    <w:rsid w:val="00F80784"/>
    <w:rsid w:val="00F81088"/>
    <w:rsid w:val="00F85A77"/>
    <w:rsid w:val="00FC272D"/>
    <w:rsid w:val="00FD0E20"/>
    <w:rsid w:val="00FD2834"/>
    <w:rsid w:val="00FD2A98"/>
    <w:rsid w:val="00FF1654"/>
    <w:rsid w:val="00FF2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CD38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8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7E69F-71F6-48FB-A178-DB3291951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365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Controladorai Interna</dc:creator>
  <cp:lastModifiedBy>Raimyson</cp:lastModifiedBy>
  <cp:revision>3</cp:revision>
  <cp:lastPrinted>2015-10-27T13:16:00Z</cp:lastPrinted>
  <dcterms:created xsi:type="dcterms:W3CDTF">2015-10-27T13:16:00Z</dcterms:created>
  <dcterms:modified xsi:type="dcterms:W3CDTF">2015-10-27T14:05:00Z</dcterms:modified>
</cp:coreProperties>
</file>