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933512" w:rsidRDefault="00553BEF" w:rsidP="00553BEF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933512">
        <w:rPr>
          <w:rFonts w:ascii="Arial Narrow" w:hAnsi="Arial Narrow"/>
          <w:b/>
          <w:sz w:val="40"/>
          <w:szCs w:val="40"/>
        </w:rPr>
        <w:t>LEI MUNICIPAL Nº</w:t>
      </w:r>
      <w:r w:rsidR="00933512" w:rsidRPr="00933512">
        <w:rPr>
          <w:rFonts w:ascii="Arial Narrow" w:hAnsi="Arial Narrow"/>
          <w:b/>
          <w:sz w:val="40"/>
          <w:szCs w:val="40"/>
        </w:rPr>
        <w:t xml:space="preserve"> 1.424/2015</w:t>
      </w:r>
    </w:p>
    <w:p w:rsidR="00553BEF" w:rsidRDefault="00553BEF" w:rsidP="00553BEF">
      <w:pPr>
        <w:pStyle w:val="SemEspaamen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</w:t>
      </w:r>
      <w:r w:rsidRPr="00553BEF">
        <w:rPr>
          <w:rFonts w:ascii="Arial Narrow" w:hAnsi="Arial Narrow"/>
          <w:sz w:val="24"/>
          <w:szCs w:val="24"/>
        </w:rPr>
        <w:t xml:space="preserve"> </w:t>
      </w:r>
      <w:r w:rsidR="00933512">
        <w:rPr>
          <w:rFonts w:ascii="Arial Narrow" w:hAnsi="Arial Narrow"/>
          <w:sz w:val="24"/>
          <w:szCs w:val="24"/>
        </w:rPr>
        <w:t>29</w:t>
      </w:r>
      <w:r w:rsidRPr="00553BE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de</w:t>
      </w:r>
      <w:r w:rsidRPr="00553BE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Junho</w:t>
      </w:r>
      <w:r w:rsidRPr="00553BE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de</w:t>
      </w:r>
      <w:r w:rsidRPr="00553BEF">
        <w:rPr>
          <w:rFonts w:ascii="Arial Narrow" w:hAnsi="Arial Narrow"/>
          <w:sz w:val="24"/>
          <w:szCs w:val="24"/>
        </w:rPr>
        <w:t xml:space="preserve"> 2015.</w:t>
      </w:r>
    </w:p>
    <w:p w:rsidR="00553BEF" w:rsidRDefault="00553BEF" w:rsidP="00553BEF">
      <w:pPr>
        <w:pStyle w:val="SemEspaamento"/>
        <w:jc w:val="center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center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ind w:left="3969"/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“</w:t>
      </w:r>
      <w:r w:rsidRPr="00553BEF">
        <w:rPr>
          <w:rFonts w:ascii="Arial Narrow" w:hAnsi="Arial Narrow"/>
          <w:b/>
          <w:i/>
          <w:sz w:val="24"/>
          <w:szCs w:val="24"/>
        </w:rPr>
        <w:t>Aprova o Plano municipal de educação – PME - para o período plurianual de 2015 a 2025, e dá outras providência</w:t>
      </w:r>
      <w:r>
        <w:rPr>
          <w:rFonts w:ascii="Arial Narrow" w:hAnsi="Arial Narrow"/>
          <w:b/>
          <w:i/>
          <w:sz w:val="24"/>
          <w:szCs w:val="24"/>
        </w:rPr>
        <w:t>s”</w:t>
      </w:r>
      <w:r w:rsidRPr="00553BEF">
        <w:rPr>
          <w:rFonts w:ascii="Arial Narrow" w:hAnsi="Arial Narrow"/>
          <w:b/>
          <w:i/>
          <w:sz w:val="24"/>
          <w:szCs w:val="24"/>
        </w:rPr>
        <w:t>.</w:t>
      </w: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53BEF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553BEF">
        <w:rPr>
          <w:rFonts w:ascii="Arial Narrow" w:hAnsi="Arial Narrow"/>
          <w:sz w:val="24"/>
          <w:szCs w:val="24"/>
        </w:rPr>
        <w:t>O PREFEITO DO MUNICIPIO DE ROSARIO OESTE, ESTADO DE MATO GROSSO, faz saber que a Câmara Municipal aprovou e ele sanciona e publica a seguinte Lei:</w:t>
      </w:r>
    </w:p>
    <w:p w:rsidR="00553BEF" w:rsidRPr="00553BEF" w:rsidRDefault="00553BEF" w:rsidP="00553BEF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Art.1º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Fica aprovado o Plano municipal de educação – PME para o período plurianual de 2015 a 2025, nos termos do texto que em anexo, o qual faz parte integrante desta Lei.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Art.2º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Plano de educação terá duração de dez(10) anos.</w:t>
      </w: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Art.3º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plano municipal de educação reger-se-á pelos princípios da democracia e autonomia, conforme preconiza a Constituição Federal e a legislação Vigente aplicável à espécie, com especificidade para a Lei Federal nº 9.394/1996-Lei de Diretrizes e Bases da Educação Nacional- LDB e suas alterações.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Art.4º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Plano Municipal contém Propostas Político Pedagógica do Município, com suas respectivas diretrizes, objetivos e metas.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 5º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Plano Municipal de Educação  foi elaborado com a participação da sociedade, sob a Coordenação da Secretaria Municipal de Educação – SEMED, em conformidade com as diretrizes, metas e estratégias definidas pelo Ministério da educação – MEC, para inclusão na atualização do Plano Nacional de Educação- PNE vigente.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Art.6º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poder executivo se responsabilizará pela implementação e execução do Plano Municipal de Educação nos termos dos princípios adotados e da legislação vigente aplicável à espécie.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Art.7º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Caberá ao Fórum Municipal permanente de Educação, que será realizado anualmente, sob a convocação da secretaria municipal de educação e a opção pela deflagração das Conferências Municipal de Educação a serem definidas pelo Fórum.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Art.8º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O Poder legislativo acompanhará a execução do Plano Municipal de Educação e se reportará formal e periodicamente a respeito, diretamente ao poder executivo, para as medidas que se fizerem necessárias, tendo assento cativo no Fórum Municipal Permanente de Educação e nas Conferências </w:t>
      </w:r>
      <w:r w:rsidRPr="00553BEF">
        <w:rPr>
          <w:rFonts w:ascii="Arial Narrow" w:hAnsi="Arial Narrow"/>
          <w:sz w:val="24"/>
          <w:szCs w:val="24"/>
        </w:rPr>
        <w:lastRenderedPageBreak/>
        <w:t>Municipais de Educação quando deflagradas, conforme convocação da Secretaria Municipal de Educação.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Art.9º</w:t>
      </w:r>
      <w:r>
        <w:rPr>
          <w:rFonts w:ascii="Arial Narrow" w:hAnsi="Arial Narrow"/>
          <w:sz w:val="24"/>
          <w:szCs w:val="24"/>
        </w:rPr>
        <w:t>.</w:t>
      </w:r>
      <w:r w:rsidRPr="00553BEF">
        <w:rPr>
          <w:rFonts w:ascii="Arial Narrow" w:hAnsi="Arial Narrow"/>
          <w:sz w:val="24"/>
          <w:szCs w:val="24"/>
        </w:rPr>
        <w:t xml:space="preserve"> As despesas decorrentes da </w:t>
      </w:r>
      <w:r>
        <w:rPr>
          <w:rFonts w:ascii="Arial Narrow" w:hAnsi="Arial Narrow"/>
          <w:sz w:val="24"/>
          <w:szCs w:val="24"/>
        </w:rPr>
        <w:t>a</w:t>
      </w:r>
      <w:r w:rsidRPr="00553BEF">
        <w:rPr>
          <w:rFonts w:ascii="Arial Narrow" w:hAnsi="Arial Narrow"/>
          <w:sz w:val="24"/>
          <w:szCs w:val="24"/>
        </w:rPr>
        <w:t xml:space="preserve">plicação desta </w:t>
      </w:r>
      <w:r>
        <w:rPr>
          <w:rFonts w:ascii="Arial Narrow" w:hAnsi="Arial Narrow"/>
          <w:sz w:val="24"/>
          <w:szCs w:val="24"/>
        </w:rPr>
        <w:t>l</w:t>
      </w:r>
      <w:r w:rsidRPr="00553BEF">
        <w:rPr>
          <w:rFonts w:ascii="Arial Narrow" w:hAnsi="Arial Narrow"/>
          <w:sz w:val="24"/>
          <w:szCs w:val="24"/>
        </w:rPr>
        <w:t>ei correrão a conta das verbas orçamentárias próprias, suplementadas se necessárias, e de outros recursos captados no decorrer do Plano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b/>
          <w:sz w:val="24"/>
          <w:szCs w:val="24"/>
        </w:rPr>
        <w:t>Art.10</w:t>
      </w:r>
      <w:r>
        <w:rPr>
          <w:rFonts w:ascii="Arial Narrow" w:hAnsi="Arial Narrow"/>
          <w:b/>
          <w:sz w:val="24"/>
          <w:szCs w:val="24"/>
        </w:rPr>
        <w:t>º.</w:t>
      </w:r>
      <w:r w:rsidRPr="00553BEF">
        <w:rPr>
          <w:rFonts w:ascii="Arial Narrow" w:hAnsi="Arial Narrow"/>
          <w:b/>
          <w:sz w:val="24"/>
          <w:szCs w:val="24"/>
        </w:rPr>
        <w:t xml:space="preserve"> </w:t>
      </w:r>
      <w:r w:rsidRPr="00553BEF">
        <w:rPr>
          <w:rFonts w:ascii="Arial Narrow" w:hAnsi="Arial Narrow"/>
          <w:sz w:val="24"/>
          <w:szCs w:val="24"/>
        </w:rPr>
        <w:t>Esta Lei entrará em vigor na data de sua publicação, revogadas as disposições em contrário.</w:t>
      </w: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53BEF" w:rsidRDefault="00553BEF" w:rsidP="00553BEF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53BEF">
        <w:rPr>
          <w:rFonts w:ascii="Arial Narrow" w:hAnsi="Arial Narrow"/>
          <w:sz w:val="24"/>
          <w:szCs w:val="24"/>
        </w:rPr>
        <w:t xml:space="preserve">Gabinete do Prefeito </w:t>
      </w:r>
      <w:r>
        <w:rPr>
          <w:rFonts w:ascii="Arial Narrow" w:hAnsi="Arial Narrow"/>
          <w:sz w:val="24"/>
          <w:szCs w:val="24"/>
        </w:rPr>
        <w:t>de</w:t>
      </w:r>
      <w:r w:rsidRPr="00553BEF">
        <w:rPr>
          <w:rFonts w:ascii="Arial Narrow" w:hAnsi="Arial Narrow"/>
          <w:sz w:val="24"/>
          <w:szCs w:val="24"/>
        </w:rPr>
        <w:t xml:space="preserve"> Rosário Oeste/MT</w:t>
      </w:r>
      <w:r>
        <w:rPr>
          <w:rFonts w:ascii="Arial Narrow" w:hAnsi="Arial Narrow"/>
          <w:sz w:val="24"/>
          <w:szCs w:val="24"/>
        </w:rPr>
        <w:t>,</w:t>
      </w:r>
      <w:r w:rsidRPr="00553BE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em </w:t>
      </w:r>
      <w:r w:rsidR="00933512">
        <w:rPr>
          <w:rFonts w:ascii="Arial Narrow" w:hAnsi="Arial Narrow"/>
          <w:sz w:val="24"/>
          <w:szCs w:val="24"/>
        </w:rPr>
        <w:t>29</w:t>
      </w:r>
      <w:r>
        <w:rPr>
          <w:rFonts w:ascii="Arial Narrow" w:hAnsi="Arial Narrow"/>
          <w:sz w:val="24"/>
          <w:szCs w:val="24"/>
        </w:rPr>
        <w:t xml:space="preserve"> </w:t>
      </w:r>
      <w:r w:rsidRPr="00553BEF">
        <w:rPr>
          <w:rFonts w:ascii="Arial Narrow" w:hAnsi="Arial Narrow"/>
          <w:sz w:val="24"/>
          <w:szCs w:val="24"/>
        </w:rPr>
        <w:t xml:space="preserve">de </w:t>
      </w:r>
      <w:r>
        <w:rPr>
          <w:rFonts w:ascii="Arial Narrow" w:hAnsi="Arial Narrow"/>
          <w:sz w:val="24"/>
          <w:szCs w:val="24"/>
        </w:rPr>
        <w:t>J</w:t>
      </w:r>
      <w:r w:rsidRPr="00553BEF">
        <w:rPr>
          <w:rFonts w:ascii="Arial Narrow" w:hAnsi="Arial Narrow"/>
          <w:sz w:val="24"/>
          <w:szCs w:val="24"/>
        </w:rPr>
        <w:t>unho de 2015.</w:t>
      </w: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Pr="00553BEF" w:rsidRDefault="00553BEF" w:rsidP="00591E54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553BEF">
        <w:rPr>
          <w:rFonts w:ascii="Arial Narrow" w:hAnsi="Arial Narrow"/>
          <w:b/>
          <w:i/>
          <w:sz w:val="24"/>
          <w:szCs w:val="24"/>
        </w:rPr>
        <w:t>Dr. JOÃO ANTONIO DA SILVA BALBINO</w:t>
      </w:r>
    </w:p>
    <w:p w:rsidR="00553BEF" w:rsidRPr="00553BEF" w:rsidRDefault="00553BEF" w:rsidP="00591E54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553BEF">
        <w:rPr>
          <w:rFonts w:ascii="Arial Narrow" w:hAnsi="Arial Narrow"/>
          <w:i/>
          <w:sz w:val="24"/>
          <w:szCs w:val="24"/>
        </w:rPr>
        <w:t>Prefeito Municipal</w:t>
      </w: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53BEF" w:rsidRDefault="00553BEF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sectPr w:rsidR="00553BEF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43D" w:rsidRDefault="0095343D" w:rsidP="00D80F98">
      <w:r>
        <w:separator/>
      </w:r>
    </w:p>
  </w:endnote>
  <w:endnote w:type="continuationSeparator" w:id="1">
    <w:p w:rsidR="0095343D" w:rsidRDefault="0095343D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43D" w:rsidRDefault="0095343D" w:rsidP="00D80F98">
      <w:r>
        <w:separator/>
      </w:r>
    </w:p>
  </w:footnote>
  <w:footnote w:type="continuationSeparator" w:id="1">
    <w:p w:rsidR="0095343D" w:rsidRDefault="0095343D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660F6"/>
    <w:rsid w:val="000904B3"/>
    <w:rsid w:val="000934E6"/>
    <w:rsid w:val="000C3D49"/>
    <w:rsid w:val="000D6158"/>
    <w:rsid w:val="000E14CD"/>
    <w:rsid w:val="001038EA"/>
    <w:rsid w:val="001210E8"/>
    <w:rsid w:val="00125B6A"/>
    <w:rsid w:val="00126544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0A6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70AA5"/>
    <w:rsid w:val="002A5035"/>
    <w:rsid w:val="002C39B5"/>
    <w:rsid w:val="002D4095"/>
    <w:rsid w:val="002D5CBE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229A"/>
    <w:rsid w:val="004F4B36"/>
    <w:rsid w:val="0051079F"/>
    <w:rsid w:val="00521786"/>
    <w:rsid w:val="0053256C"/>
    <w:rsid w:val="00550532"/>
    <w:rsid w:val="00553BEF"/>
    <w:rsid w:val="00554E7D"/>
    <w:rsid w:val="00562FE5"/>
    <w:rsid w:val="0057468B"/>
    <w:rsid w:val="00576AEF"/>
    <w:rsid w:val="0057711F"/>
    <w:rsid w:val="0058263F"/>
    <w:rsid w:val="00591E54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2B1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33512"/>
    <w:rsid w:val="0095343D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84129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6A83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33A7C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2015-05-19T14:53:00Z</cp:lastPrinted>
  <dcterms:created xsi:type="dcterms:W3CDTF">2015-06-29T14:25:00Z</dcterms:created>
  <dcterms:modified xsi:type="dcterms:W3CDTF">2015-06-29T14:25:00Z</dcterms:modified>
</cp:coreProperties>
</file>