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1B2" w:rsidRPr="00BF6764" w:rsidRDefault="004351B2" w:rsidP="004351B2">
      <w:pPr>
        <w:jc w:val="center"/>
        <w:rPr>
          <w:rFonts w:ascii="Arial" w:eastAsia="Arial Unicode MS" w:hAnsi="Arial" w:cs="Arial"/>
          <w:b/>
          <w:smallCaps/>
          <w:color w:val="000000"/>
          <w:sz w:val="44"/>
          <w:szCs w:val="44"/>
        </w:rPr>
      </w:pPr>
      <w:r w:rsidRPr="00BF6764">
        <w:rPr>
          <w:rFonts w:ascii="Arial" w:eastAsia="Arial Unicode MS" w:hAnsi="Arial" w:cs="Arial"/>
          <w:b/>
          <w:smallCaps/>
          <w:color w:val="000000"/>
          <w:sz w:val="44"/>
          <w:szCs w:val="44"/>
        </w:rPr>
        <w:t xml:space="preserve">Lei nº </w:t>
      </w:r>
      <w:r w:rsidR="00BF6764" w:rsidRPr="00BF6764">
        <w:rPr>
          <w:rFonts w:ascii="Arial" w:eastAsia="Arial Unicode MS" w:hAnsi="Arial" w:cs="Arial"/>
          <w:b/>
          <w:smallCaps/>
          <w:color w:val="000000"/>
          <w:sz w:val="44"/>
          <w:szCs w:val="44"/>
        </w:rPr>
        <w:t>1.421</w:t>
      </w:r>
      <w:r w:rsidRPr="00BF6764">
        <w:rPr>
          <w:rFonts w:ascii="Arial" w:eastAsia="Arial Unicode MS" w:hAnsi="Arial" w:cs="Arial"/>
          <w:b/>
          <w:smallCaps/>
          <w:color w:val="000000"/>
          <w:sz w:val="44"/>
          <w:szCs w:val="44"/>
        </w:rPr>
        <w:t>/201</w:t>
      </w:r>
      <w:r w:rsidR="00B660B8" w:rsidRPr="00BF6764">
        <w:rPr>
          <w:rFonts w:ascii="Arial" w:eastAsia="Arial Unicode MS" w:hAnsi="Arial" w:cs="Arial"/>
          <w:b/>
          <w:smallCaps/>
          <w:color w:val="000000"/>
          <w:sz w:val="44"/>
          <w:szCs w:val="44"/>
        </w:rPr>
        <w:t>5</w:t>
      </w:r>
      <w:r w:rsidRPr="00BF6764">
        <w:rPr>
          <w:rFonts w:ascii="Arial" w:eastAsia="Arial Unicode MS" w:hAnsi="Arial" w:cs="Arial"/>
          <w:b/>
          <w:smallCaps/>
          <w:color w:val="000000"/>
          <w:sz w:val="44"/>
          <w:szCs w:val="44"/>
        </w:rPr>
        <w:t>.</w:t>
      </w:r>
    </w:p>
    <w:p w:rsidR="004351B2" w:rsidRPr="003B7187" w:rsidRDefault="004351B2" w:rsidP="004351B2">
      <w:pPr>
        <w:jc w:val="center"/>
        <w:rPr>
          <w:rFonts w:ascii="Arial" w:eastAsia="Arial Unicode MS" w:hAnsi="Arial" w:cs="Arial"/>
          <w:smallCaps/>
          <w:color w:val="000000"/>
          <w:sz w:val="22"/>
          <w:szCs w:val="22"/>
        </w:rPr>
      </w:pPr>
      <w:r w:rsidRPr="003B7187">
        <w:rPr>
          <w:rFonts w:ascii="Arial" w:eastAsia="Arial Unicode MS" w:hAnsi="Arial" w:cs="Arial"/>
          <w:smallCaps/>
          <w:color w:val="000000"/>
          <w:sz w:val="22"/>
          <w:szCs w:val="22"/>
        </w:rPr>
        <w:t xml:space="preserve">de </w:t>
      </w:r>
      <w:r w:rsidR="00BF6764">
        <w:rPr>
          <w:rFonts w:ascii="Arial" w:eastAsia="Arial Unicode MS" w:hAnsi="Arial" w:cs="Arial"/>
          <w:smallCaps/>
          <w:color w:val="000000"/>
          <w:sz w:val="22"/>
          <w:szCs w:val="22"/>
        </w:rPr>
        <w:t>02</w:t>
      </w:r>
      <w:r w:rsidRPr="003B7187">
        <w:rPr>
          <w:rFonts w:ascii="Arial" w:eastAsia="Arial Unicode MS" w:hAnsi="Arial" w:cs="Arial"/>
          <w:smallCaps/>
          <w:color w:val="000000"/>
          <w:sz w:val="22"/>
          <w:szCs w:val="22"/>
        </w:rPr>
        <w:t xml:space="preserve"> de </w:t>
      </w:r>
      <w:r w:rsidR="00BF6764">
        <w:rPr>
          <w:rFonts w:ascii="Arial" w:eastAsia="Arial Unicode MS" w:hAnsi="Arial" w:cs="Arial"/>
          <w:smallCaps/>
          <w:color w:val="000000"/>
          <w:sz w:val="22"/>
          <w:szCs w:val="22"/>
        </w:rPr>
        <w:t xml:space="preserve">Junho </w:t>
      </w:r>
      <w:r w:rsidRPr="003B7187">
        <w:rPr>
          <w:rFonts w:ascii="Arial" w:eastAsia="Arial Unicode MS" w:hAnsi="Arial" w:cs="Arial"/>
          <w:smallCaps/>
          <w:color w:val="000000"/>
          <w:sz w:val="22"/>
          <w:szCs w:val="22"/>
        </w:rPr>
        <w:t>de 2.01</w:t>
      </w:r>
      <w:r w:rsidR="00B660B8">
        <w:rPr>
          <w:rFonts w:ascii="Arial" w:eastAsia="Arial Unicode MS" w:hAnsi="Arial" w:cs="Arial"/>
          <w:smallCaps/>
          <w:color w:val="000000"/>
          <w:sz w:val="22"/>
          <w:szCs w:val="22"/>
        </w:rPr>
        <w:t>5.</w:t>
      </w:r>
    </w:p>
    <w:p w:rsidR="004351B2" w:rsidRDefault="004351B2" w:rsidP="004351B2">
      <w:pPr>
        <w:pStyle w:val="Recuodecorpodetexto"/>
        <w:ind w:left="4500"/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Pr="003B7187" w:rsidRDefault="004351B2" w:rsidP="004351B2">
      <w:pPr>
        <w:pStyle w:val="Recuodecorpodetexto"/>
        <w:ind w:left="4500"/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Pr="003B7187" w:rsidRDefault="004351B2" w:rsidP="004351B2">
      <w:pPr>
        <w:pStyle w:val="Recuodecorpodetexto"/>
        <w:ind w:left="4500"/>
        <w:rPr>
          <w:rFonts w:ascii="Arial" w:eastAsia="Arial Unicode MS" w:hAnsi="Arial" w:cs="Arial"/>
          <w:color w:val="000000"/>
          <w:sz w:val="22"/>
          <w:szCs w:val="22"/>
        </w:rPr>
      </w:pPr>
      <w:r w:rsidRPr="003B7187">
        <w:rPr>
          <w:rFonts w:ascii="Arial" w:eastAsia="Arial Unicode MS" w:hAnsi="Arial" w:cs="Arial"/>
          <w:color w:val="000000"/>
          <w:sz w:val="22"/>
          <w:szCs w:val="22"/>
        </w:rPr>
        <w:t xml:space="preserve">   </w:t>
      </w:r>
    </w:p>
    <w:p w:rsidR="004351B2" w:rsidRDefault="00A40FAC" w:rsidP="00A40FAC">
      <w:pPr>
        <w:ind w:left="3969"/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 w:rsidRPr="00A40FAC">
        <w:rPr>
          <w:rFonts w:ascii="Arial" w:eastAsia="Arial Unicode MS" w:hAnsi="Arial" w:cs="Arial"/>
          <w:bCs/>
          <w:i/>
          <w:color w:val="000000"/>
          <w:sz w:val="22"/>
          <w:szCs w:val="22"/>
        </w:rPr>
        <w:t xml:space="preserve">"Dispõe sobre a extinção do cargo de </w:t>
      </w:r>
      <w:r>
        <w:rPr>
          <w:rFonts w:ascii="Arial" w:eastAsia="Arial Unicode MS" w:hAnsi="Arial" w:cs="Arial"/>
          <w:bCs/>
          <w:i/>
          <w:color w:val="000000"/>
          <w:sz w:val="22"/>
          <w:szCs w:val="22"/>
        </w:rPr>
        <w:t>C</w:t>
      </w:r>
      <w:r w:rsidRPr="00A40FAC">
        <w:rPr>
          <w:rFonts w:ascii="Arial" w:eastAsia="Arial Unicode MS" w:hAnsi="Arial" w:cs="Arial"/>
          <w:bCs/>
          <w:i/>
          <w:color w:val="000000"/>
          <w:sz w:val="22"/>
          <w:szCs w:val="22"/>
        </w:rPr>
        <w:t>ontinuo</w:t>
      </w:r>
      <w:r>
        <w:rPr>
          <w:rFonts w:ascii="Arial" w:eastAsia="Arial Unicode MS" w:hAnsi="Arial" w:cs="Arial"/>
          <w:bCs/>
          <w:i/>
          <w:color w:val="000000"/>
          <w:sz w:val="22"/>
          <w:szCs w:val="22"/>
        </w:rPr>
        <w:t xml:space="preserve"> no âmbito da administração publica municipal</w:t>
      </w:r>
      <w:r w:rsidRPr="00A40FAC">
        <w:rPr>
          <w:rFonts w:ascii="Arial" w:eastAsia="Arial Unicode MS" w:hAnsi="Arial" w:cs="Arial"/>
          <w:bCs/>
          <w:i/>
          <w:color w:val="000000"/>
          <w:sz w:val="22"/>
          <w:szCs w:val="22"/>
        </w:rPr>
        <w:t>, e dá outras providências.”</w:t>
      </w:r>
      <w:r w:rsidR="004351B2" w:rsidRPr="003B7187">
        <w:rPr>
          <w:rFonts w:ascii="Arial" w:eastAsia="Arial Unicode MS" w:hAnsi="Arial" w:cs="Arial"/>
          <w:color w:val="000000"/>
          <w:sz w:val="22"/>
          <w:szCs w:val="22"/>
        </w:rPr>
        <w:t xml:space="preserve">  </w:t>
      </w:r>
    </w:p>
    <w:p w:rsidR="004351B2" w:rsidRDefault="004351B2" w:rsidP="004351B2">
      <w:pPr>
        <w:jc w:val="both"/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Default="004351B2" w:rsidP="004351B2">
      <w:pPr>
        <w:jc w:val="both"/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Default="004351B2" w:rsidP="004351B2">
      <w:pPr>
        <w:jc w:val="both"/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Pr="003B7187" w:rsidRDefault="004351B2" w:rsidP="004351B2">
      <w:pPr>
        <w:jc w:val="both"/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Pr="003B7187" w:rsidRDefault="004351B2" w:rsidP="004351B2">
      <w:pPr>
        <w:tabs>
          <w:tab w:val="left" w:pos="3969"/>
        </w:tabs>
        <w:ind w:firstLine="709"/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 w:rsidRPr="003B7187">
        <w:rPr>
          <w:rFonts w:ascii="Arial" w:eastAsia="Arial Unicode MS" w:hAnsi="Arial" w:cs="Arial"/>
          <w:color w:val="000000"/>
          <w:sz w:val="22"/>
          <w:szCs w:val="22"/>
        </w:rPr>
        <w:tab/>
      </w:r>
      <w:r w:rsidRPr="003B7187">
        <w:rPr>
          <w:rFonts w:ascii="Arial" w:eastAsia="Arial Unicode MS" w:hAnsi="Arial" w:cs="Arial"/>
          <w:b/>
          <w:color w:val="000000"/>
          <w:sz w:val="22"/>
          <w:szCs w:val="22"/>
        </w:rPr>
        <w:t>O PREFEITO MUNICIPAL DE ROSÁRIO OESTE, ESTADO DE MATO GROSSO, Dr. JO</w:t>
      </w:r>
      <w:r w:rsidR="003C5700">
        <w:rPr>
          <w:rFonts w:ascii="Arial" w:eastAsia="Arial Unicode MS" w:hAnsi="Arial" w:cs="Arial"/>
          <w:b/>
          <w:color w:val="000000"/>
          <w:sz w:val="22"/>
          <w:szCs w:val="22"/>
        </w:rPr>
        <w:t>ÃO ANTONIO DA SILVA BALBINO</w:t>
      </w:r>
      <w:r w:rsidRPr="003B7187">
        <w:rPr>
          <w:rFonts w:ascii="Arial" w:eastAsia="Arial Unicode MS" w:hAnsi="Arial" w:cs="Arial"/>
          <w:color w:val="000000"/>
          <w:sz w:val="22"/>
          <w:szCs w:val="22"/>
        </w:rPr>
        <w:t xml:space="preserve">, no uso de suas atribuições legais que lhes são conferidas por lei, faz saber que a Câmara Municipal de Rosário Oeste aprovou, e </w:t>
      </w:r>
      <w:r w:rsidRPr="003B7187">
        <w:rPr>
          <w:rFonts w:ascii="Arial" w:eastAsia="Arial Unicode MS" w:hAnsi="Arial" w:cs="Arial"/>
          <w:bCs/>
          <w:color w:val="000000"/>
          <w:sz w:val="22"/>
          <w:szCs w:val="22"/>
        </w:rPr>
        <w:t xml:space="preserve">ELE </w:t>
      </w:r>
      <w:r w:rsidRPr="003B7187">
        <w:rPr>
          <w:rFonts w:ascii="Arial" w:eastAsia="Arial Unicode MS" w:hAnsi="Arial" w:cs="Arial"/>
          <w:color w:val="000000"/>
          <w:sz w:val="22"/>
          <w:szCs w:val="22"/>
        </w:rPr>
        <w:t>sanciona a seguinte lei:</w:t>
      </w:r>
    </w:p>
    <w:p w:rsidR="004351B2" w:rsidRPr="003B7187" w:rsidRDefault="004351B2" w:rsidP="004351B2">
      <w:pPr>
        <w:ind w:firstLine="720"/>
        <w:jc w:val="both"/>
        <w:rPr>
          <w:rFonts w:ascii="Arial" w:eastAsia="Arial Unicode MS" w:hAnsi="Arial" w:cs="Arial"/>
          <w:color w:val="000000"/>
          <w:sz w:val="22"/>
          <w:szCs w:val="22"/>
        </w:rPr>
      </w:pPr>
    </w:p>
    <w:p w:rsidR="00F81FF4" w:rsidRDefault="004351B2" w:rsidP="004351B2">
      <w:pPr>
        <w:keepLines/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 w:rsidRPr="003B7187">
        <w:rPr>
          <w:rFonts w:ascii="Arial" w:eastAsia="Arial Unicode MS" w:hAnsi="Arial" w:cs="Arial"/>
          <w:b/>
          <w:bCs/>
          <w:color w:val="000000"/>
          <w:sz w:val="22"/>
          <w:szCs w:val="22"/>
        </w:rPr>
        <w:t>Art. 1º.</w:t>
      </w:r>
      <w:r w:rsidRPr="003B7187">
        <w:rPr>
          <w:rFonts w:ascii="Arial" w:eastAsia="Arial Unicode MS" w:hAnsi="Arial" w:cs="Arial"/>
          <w:bCs/>
          <w:color w:val="000000"/>
          <w:sz w:val="22"/>
          <w:szCs w:val="22"/>
        </w:rPr>
        <w:t xml:space="preserve"> </w:t>
      </w:r>
      <w:r w:rsidR="00A40FAC">
        <w:rPr>
          <w:rFonts w:ascii="Arial" w:eastAsia="Arial Unicode MS" w:hAnsi="Arial" w:cs="Arial"/>
          <w:bCs/>
          <w:color w:val="000000"/>
          <w:sz w:val="22"/>
          <w:szCs w:val="22"/>
        </w:rPr>
        <w:t>Fica extinto o cargo de Continuo</w:t>
      </w:r>
      <w:r w:rsidR="00F81FF4">
        <w:rPr>
          <w:rFonts w:ascii="Arial" w:eastAsia="Arial Unicode MS" w:hAnsi="Arial" w:cs="Arial"/>
          <w:bCs/>
          <w:color w:val="000000"/>
          <w:sz w:val="22"/>
          <w:szCs w:val="22"/>
        </w:rPr>
        <w:t xml:space="preserve"> constante no </w:t>
      </w:r>
      <w:r w:rsidRPr="003B7187">
        <w:rPr>
          <w:rFonts w:ascii="Arial" w:eastAsia="Arial Unicode MS" w:hAnsi="Arial" w:cs="Arial"/>
          <w:color w:val="000000"/>
          <w:sz w:val="22"/>
          <w:szCs w:val="22"/>
        </w:rPr>
        <w:t xml:space="preserve">anexo </w:t>
      </w:r>
      <w:r>
        <w:rPr>
          <w:rFonts w:ascii="Arial" w:eastAsia="Arial Unicode MS" w:hAnsi="Arial" w:cs="Arial"/>
          <w:color w:val="000000"/>
          <w:sz w:val="22"/>
          <w:szCs w:val="22"/>
        </w:rPr>
        <w:t>I</w:t>
      </w:r>
      <w:r w:rsidR="00F81FF4">
        <w:rPr>
          <w:rFonts w:ascii="Arial" w:eastAsia="Arial Unicode MS" w:hAnsi="Arial" w:cs="Arial"/>
          <w:color w:val="000000"/>
          <w:sz w:val="22"/>
          <w:szCs w:val="22"/>
        </w:rPr>
        <w:t>II</w:t>
      </w:r>
      <w:r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Pr="003B7187">
        <w:rPr>
          <w:rFonts w:ascii="Arial" w:eastAsia="Arial Unicode MS" w:hAnsi="Arial" w:cs="Arial"/>
          <w:color w:val="000000"/>
          <w:sz w:val="22"/>
          <w:szCs w:val="22"/>
        </w:rPr>
        <w:t>da Lei Municipal n.° 1.044 de 22 de Maio de 2006</w:t>
      </w:r>
      <w:r w:rsidR="00F81FF4">
        <w:rPr>
          <w:rFonts w:ascii="Arial" w:eastAsia="Arial Unicode MS" w:hAnsi="Arial" w:cs="Arial"/>
          <w:color w:val="000000"/>
          <w:sz w:val="22"/>
          <w:szCs w:val="22"/>
        </w:rPr>
        <w:t>.</w:t>
      </w:r>
    </w:p>
    <w:p w:rsidR="00F81FF4" w:rsidRDefault="00F81FF4" w:rsidP="004351B2">
      <w:pPr>
        <w:keepLines/>
        <w:jc w:val="both"/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Pr="003B7187" w:rsidRDefault="00F81FF4" w:rsidP="004351B2">
      <w:pPr>
        <w:keepLines/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 w:rsidRPr="00F81FF4">
        <w:rPr>
          <w:rFonts w:ascii="Arial" w:eastAsia="Arial Unicode MS" w:hAnsi="Arial" w:cs="Arial"/>
          <w:b/>
          <w:color w:val="000000"/>
          <w:sz w:val="22"/>
          <w:szCs w:val="22"/>
        </w:rPr>
        <w:t>Art. 2º.</w:t>
      </w:r>
      <w:r>
        <w:rPr>
          <w:rFonts w:ascii="Arial" w:eastAsia="Arial Unicode MS" w:hAnsi="Arial" w:cs="Arial"/>
          <w:color w:val="000000"/>
          <w:sz w:val="22"/>
          <w:szCs w:val="22"/>
        </w:rPr>
        <w:t xml:space="preserve"> Os servidores ativos que se encontram em exercício no cargo de Continuo na data da promulgação desta lei deverão ser aproveitados para o cargo de Agente Administrativo, mantendo-se suas lotações originarias, considerando a compatibilidade de atribuições, remuneração e carga horária inerentes aos respectivos cargos</w:t>
      </w:r>
      <w:r w:rsidR="004351B2">
        <w:rPr>
          <w:rFonts w:ascii="Arial" w:eastAsia="Arial Unicode MS" w:hAnsi="Arial" w:cs="Arial"/>
          <w:color w:val="000000"/>
          <w:sz w:val="22"/>
          <w:szCs w:val="22"/>
        </w:rPr>
        <w:t>.</w:t>
      </w:r>
    </w:p>
    <w:p w:rsidR="004351B2" w:rsidRPr="003B7187" w:rsidRDefault="004351B2" w:rsidP="004351B2">
      <w:pPr>
        <w:keepLines/>
        <w:ind w:firstLine="708"/>
        <w:jc w:val="both"/>
        <w:rPr>
          <w:rFonts w:ascii="Arial" w:eastAsia="Arial Unicode MS" w:hAnsi="Arial" w:cs="Arial"/>
          <w:color w:val="000000"/>
          <w:sz w:val="22"/>
          <w:szCs w:val="22"/>
        </w:rPr>
      </w:pPr>
    </w:p>
    <w:p w:rsidR="00F81FF4" w:rsidRDefault="004351B2" w:rsidP="00F81FF4">
      <w:pPr>
        <w:pStyle w:val="Corpodetexto"/>
        <w:keepLines/>
        <w:tabs>
          <w:tab w:val="left" w:pos="3261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FD0D9C">
        <w:rPr>
          <w:rFonts w:ascii="Arial" w:hAnsi="Arial" w:cs="Arial"/>
          <w:b/>
          <w:color w:val="000000"/>
          <w:sz w:val="22"/>
          <w:szCs w:val="22"/>
        </w:rPr>
        <w:t xml:space="preserve">Art. </w:t>
      </w:r>
      <w:r w:rsidR="00F81FF4">
        <w:rPr>
          <w:rFonts w:ascii="Arial" w:hAnsi="Arial" w:cs="Arial"/>
          <w:b/>
          <w:color w:val="000000"/>
          <w:sz w:val="22"/>
          <w:szCs w:val="22"/>
        </w:rPr>
        <w:t>3</w:t>
      </w:r>
      <w:r w:rsidRPr="00FD0D9C">
        <w:rPr>
          <w:rFonts w:ascii="Arial" w:hAnsi="Arial" w:cs="Arial"/>
          <w:b/>
          <w:color w:val="000000"/>
          <w:sz w:val="22"/>
          <w:szCs w:val="22"/>
        </w:rPr>
        <w:t>º.</w:t>
      </w:r>
      <w:r w:rsidRPr="00FD0D9C">
        <w:rPr>
          <w:rFonts w:ascii="Arial" w:hAnsi="Arial" w:cs="Arial"/>
          <w:color w:val="000000"/>
          <w:sz w:val="22"/>
          <w:szCs w:val="22"/>
        </w:rPr>
        <w:t xml:space="preserve"> </w:t>
      </w:r>
      <w:r w:rsidR="00F81FF4">
        <w:rPr>
          <w:rFonts w:ascii="Arial" w:hAnsi="Arial" w:cs="Arial"/>
          <w:color w:val="000000"/>
          <w:sz w:val="22"/>
          <w:szCs w:val="22"/>
        </w:rPr>
        <w:t>Fica autorizado o Poder Executivo Municipal a realizar as alterações que s</w:t>
      </w:r>
      <w:r w:rsidR="00CA0380">
        <w:rPr>
          <w:rFonts w:ascii="Arial" w:hAnsi="Arial" w:cs="Arial"/>
          <w:color w:val="000000"/>
          <w:sz w:val="22"/>
          <w:szCs w:val="22"/>
        </w:rPr>
        <w:t>e fizerem necessárias na Lei 10</w:t>
      </w:r>
      <w:r w:rsidR="00F81FF4">
        <w:rPr>
          <w:rFonts w:ascii="Arial" w:hAnsi="Arial" w:cs="Arial"/>
          <w:color w:val="000000"/>
          <w:sz w:val="22"/>
          <w:szCs w:val="22"/>
        </w:rPr>
        <w:t>44 de 22 de maio de 2006 para o fiel cumprimento do disposto nos artigos 1º e 2º da presente lei.</w:t>
      </w:r>
    </w:p>
    <w:p w:rsidR="00F81FF4" w:rsidRDefault="00F81FF4" w:rsidP="004351B2">
      <w:pPr>
        <w:pStyle w:val="Corpodetexto"/>
        <w:keepLines/>
        <w:tabs>
          <w:tab w:val="left" w:pos="3261"/>
        </w:tabs>
        <w:rPr>
          <w:rFonts w:ascii="Arial" w:hAnsi="Arial" w:cs="Arial"/>
          <w:b/>
          <w:color w:val="000000"/>
          <w:sz w:val="22"/>
          <w:szCs w:val="22"/>
        </w:rPr>
      </w:pPr>
    </w:p>
    <w:p w:rsidR="004351B2" w:rsidRPr="00FD0D9C" w:rsidRDefault="00F81FF4" w:rsidP="00F81FF4">
      <w:pPr>
        <w:pStyle w:val="Corpodetexto"/>
        <w:keepLines/>
        <w:tabs>
          <w:tab w:val="left" w:pos="3261"/>
        </w:tabs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F81FF4">
        <w:rPr>
          <w:rFonts w:ascii="Arial" w:hAnsi="Arial" w:cs="Arial"/>
          <w:b/>
          <w:color w:val="000000"/>
          <w:sz w:val="22"/>
          <w:szCs w:val="22"/>
        </w:rPr>
        <w:t>Art. 4º.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4351B2" w:rsidRPr="00FD0D9C">
        <w:rPr>
          <w:rFonts w:ascii="Arial" w:hAnsi="Arial" w:cs="Arial"/>
          <w:color w:val="000000"/>
          <w:sz w:val="22"/>
          <w:szCs w:val="22"/>
        </w:rPr>
        <w:t>Esta Lei entrará em vigor na data de sua publicação, r</w:t>
      </w:r>
      <w:r w:rsidR="004351B2" w:rsidRPr="00FD0D9C">
        <w:rPr>
          <w:rFonts w:ascii="Arial" w:hAnsi="Arial" w:cs="Arial"/>
          <w:bCs/>
          <w:color w:val="000000"/>
          <w:sz w:val="22"/>
          <w:szCs w:val="22"/>
        </w:rPr>
        <w:t xml:space="preserve">evogando-se as disposições em contrário. </w:t>
      </w:r>
    </w:p>
    <w:p w:rsidR="004351B2" w:rsidRPr="003B7187" w:rsidRDefault="004351B2" w:rsidP="004351B2">
      <w:pPr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Pr="003B7187" w:rsidRDefault="004351B2" w:rsidP="004351B2">
      <w:pPr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Pr="003B7187" w:rsidRDefault="004351B2" w:rsidP="004351B2">
      <w:pPr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Pr="003B7187" w:rsidRDefault="004351B2" w:rsidP="004351B2">
      <w:pPr>
        <w:rPr>
          <w:rFonts w:ascii="Arial" w:hAnsi="Arial" w:cs="Arial"/>
          <w:i/>
          <w:color w:val="000000"/>
          <w:sz w:val="22"/>
          <w:szCs w:val="22"/>
        </w:rPr>
      </w:pPr>
      <w:r w:rsidRPr="003B7187">
        <w:rPr>
          <w:rFonts w:ascii="Arial" w:hAnsi="Arial" w:cs="Arial"/>
          <w:i/>
          <w:color w:val="000000"/>
          <w:sz w:val="22"/>
          <w:szCs w:val="22"/>
        </w:rPr>
        <w:t xml:space="preserve">Gabinete do Prefeito Municipal de Rosário Oeste - MT, </w:t>
      </w:r>
      <w:r w:rsidR="00BF6764">
        <w:rPr>
          <w:rFonts w:ascii="Arial" w:hAnsi="Arial" w:cs="Arial"/>
          <w:i/>
          <w:color w:val="000000"/>
          <w:sz w:val="22"/>
          <w:szCs w:val="22"/>
        </w:rPr>
        <w:t>02</w:t>
      </w:r>
      <w:r w:rsidRPr="003B7187">
        <w:rPr>
          <w:rFonts w:ascii="Arial" w:hAnsi="Arial" w:cs="Arial"/>
          <w:i/>
          <w:color w:val="000000"/>
          <w:sz w:val="22"/>
          <w:szCs w:val="22"/>
        </w:rPr>
        <w:t xml:space="preserve"> de </w:t>
      </w:r>
      <w:r w:rsidR="00BF6764">
        <w:rPr>
          <w:rFonts w:ascii="Arial" w:hAnsi="Arial" w:cs="Arial"/>
          <w:i/>
          <w:color w:val="000000"/>
          <w:sz w:val="22"/>
          <w:szCs w:val="22"/>
        </w:rPr>
        <w:t>Junho</w:t>
      </w:r>
      <w:r w:rsidRPr="003B7187">
        <w:rPr>
          <w:rFonts w:ascii="Arial" w:hAnsi="Arial" w:cs="Arial"/>
          <w:i/>
          <w:color w:val="000000"/>
          <w:sz w:val="22"/>
          <w:szCs w:val="22"/>
        </w:rPr>
        <w:t xml:space="preserve"> de 201</w:t>
      </w:r>
      <w:r w:rsidR="00FD0D9C">
        <w:rPr>
          <w:rFonts w:ascii="Arial" w:hAnsi="Arial" w:cs="Arial"/>
          <w:i/>
          <w:color w:val="000000"/>
          <w:sz w:val="22"/>
          <w:szCs w:val="22"/>
        </w:rPr>
        <w:t>5</w:t>
      </w:r>
      <w:r w:rsidRPr="003B7187">
        <w:rPr>
          <w:rFonts w:ascii="Arial" w:hAnsi="Arial" w:cs="Arial"/>
          <w:i/>
          <w:color w:val="000000"/>
          <w:sz w:val="22"/>
          <w:szCs w:val="22"/>
        </w:rPr>
        <w:t>.</w:t>
      </w:r>
    </w:p>
    <w:p w:rsidR="004351B2" w:rsidRPr="003B7187" w:rsidRDefault="004351B2" w:rsidP="004351B2">
      <w:pPr>
        <w:ind w:firstLine="720"/>
        <w:jc w:val="right"/>
        <w:rPr>
          <w:rFonts w:ascii="Arial" w:hAnsi="Arial" w:cs="Arial"/>
          <w:i/>
          <w:color w:val="000000"/>
          <w:sz w:val="22"/>
          <w:szCs w:val="22"/>
        </w:rPr>
      </w:pPr>
    </w:p>
    <w:p w:rsidR="004351B2" w:rsidRDefault="004351B2" w:rsidP="004351B2">
      <w:pPr>
        <w:rPr>
          <w:rFonts w:ascii="Arial" w:hAnsi="Arial" w:cs="Arial"/>
          <w:i/>
          <w:color w:val="000000"/>
          <w:sz w:val="22"/>
          <w:szCs w:val="22"/>
        </w:rPr>
      </w:pPr>
    </w:p>
    <w:p w:rsidR="004351B2" w:rsidRDefault="004351B2" w:rsidP="004351B2">
      <w:pPr>
        <w:rPr>
          <w:rFonts w:ascii="Arial" w:hAnsi="Arial" w:cs="Arial"/>
          <w:i/>
          <w:color w:val="000000"/>
          <w:sz w:val="22"/>
          <w:szCs w:val="22"/>
        </w:rPr>
      </w:pPr>
    </w:p>
    <w:p w:rsidR="004351B2" w:rsidRPr="00FD0D9C" w:rsidRDefault="00F81FF4" w:rsidP="004351B2">
      <w:pPr>
        <w:rPr>
          <w:rFonts w:ascii="Arial" w:hAnsi="Arial" w:cs="Arial"/>
          <w:b/>
          <w:bCs/>
          <w:i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color w:val="000000"/>
          <w:sz w:val="22"/>
          <w:szCs w:val="22"/>
        </w:rPr>
        <w:t>D</w:t>
      </w:r>
      <w:r w:rsidR="00FD0D9C" w:rsidRPr="00FD0D9C">
        <w:rPr>
          <w:rFonts w:ascii="Arial" w:hAnsi="Arial" w:cs="Arial"/>
          <w:b/>
          <w:bCs/>
          <w:i/>
          <w:color w:val="000000"/>
          <w:sz w:val="22"/>
          <w:szCs w:val="22"/>
        </w:rPr>
        <w:t>r. JOÃO ANTONIO DA SILVA BALBINO</w:t>
      </w:r>
    </w:p>
    <w:p w:rsidR="004351B2" w:rsidRDefault="004351B2" w:rsidP="00F81FF4">
      <w:pPr>
        <w:rPr>
          <w:rFonts w:ascii="Arial" w:hAnsi="Arial" w:cs="Arial"/>
          <w:sz w:val="22"/>
          <w:szCs w:val="22"/>
        </w:rPr>
      </w:pPr>
      <w:r w:rsidRPr="00FD0D9C">
        <w:rPr>
          <w:rFonts w:ascii="Arial" w:hAnsi="Arial" w:cs="Arial"/>
          <w:bCs/>
          <w:i/>
          <w:color w:val="000000"/>
          <w:sz w:val="22"/>
          <w:szCs w:val="22"/>
        </w:rPr>
        <w:t>Prefeito Municipal</w:t>
      </w:r>
    </w:p>
    <w:p w:rsidR="00A9623A" w:rsidRPr="004351B2" w:rsidRDefault="00A9623A" w:rsidP="004351B2"/>
    <w:sectPr w:rsidR="00A9623A" w:rsidRPr="004351B2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A7F" w:rsidRDefault="007F0A7F" w:rsidP="00D80F98">
      <w:r>
        <w:separator/>
      </w:r>
    </w:p>
  </w:endnote>
  <w:endnote w:type="continuationSeparator" w:id="1">
    <w:p w:rsidR="007F0A7F" w:rsidRDefault="007F0A7F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A7F" w:rsidRDefault="007F0A7F" w:rsidP="00D80F98">
      <w:r>
        <w:separator/>
      </w:r>
    </w:p>
  </w:footnote>
  <w:footnote w:type="continuationSeparator" w:id="1">
    <w:p w:rsidR="007F0A7F" w:rsidRDefault="007F0A7F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-350469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2587E"/>
    <w:rsid w:val="00085628"/>
    <w:rsid w:val="000904B3"/>
    <w:rsid w:val="000934E6"/>
    <w:rsid w:val="000C3D49"/>
    <w:rsid w:val="000D6158"/>
    <w:rsid w:val="000E14CD"/>
    <w:rsid w:val="001038EA"/>
    <w:rsid w:val="00105DD9"/>
    <w:rsid w:val="001116D1"/>
    <w:rsid w:val="0011267F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977D6"/>
    <w:rsid w:val="001A09E3"/>
    <w:rsid w:val="001A6731"/>
    <w:rsid w:val="001B09F4"/>
    <w:rsid w:val="001B5706"/>
    <w:rsid w:val="001C31D1"/>
    <w:rsid w:val="001C37EC"/>
    <w:rsid w:val="001C404F"/>
    <w:rsid w:val="001C6F79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0DF9"/>
    <w:rsid w:val="002F2AF3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C5700"/>
    <w:rsid w:val="003D4284"/>
    <w:rsid w:val="003E58B7"/>
    <w:rsid w:val="003F550D"/>
    <w:rsid w:val="00402AD7"/>
    <w:rsid w:val="00403CAB"/>
    <w:rsid w:val="004067A5"/>
    <w:rsid w:val="004229A4"/>
    <w:rsid w:val="0042437C"/>
    <w:rsid w:val="004254A9"/>
    <w:rsid w:val="00426306"/>
    <w:rsid w:val="00430493"/>
    <w:rsid w:val="00430BF1"/>
    <w:rsid w:val="00434CD3"/>
    <w:rsid w:val="004351B2"/>
    <w:rsid w:val="0045424F"/>
    <w:rsid w:val="004620C7"/>
    <w:rsid w:val="00476622"/>
    <w:rsid w:val="00481CA2"/>
    <w:rsid w:val="00481F49"/>
    <w:rsid w:val="004B3619"/>
    <w:rsid w:val="004B4554"/>
    <w:rsid w:val="004D7F80"/>
    <w:rsid w:val="004E3D9F"/>
    <w:rsid w:val="004F4B36"/>
    <w:rsid w:val="0051079F"/>
    <w:rsid w:val="00510FB7"/>
    <w:rsid w:val="00521786"/>
    <w:rsid w:val="0053256C"/>
    <w:rsid w:val="00554E7D"/>
    <w:rsid w:val="00562FE5"/>
    <w:rsid w:val="00571ED6"/>
    <w:rsid w:val="0057468B"/>
    <w:rsid w:val="00576AEF"/>
    <w:rsid w:val="0057711F"/>
    <w:rsid w:val="0058263F"/>
    <w:rsid w:val="005901AA"/>
    <w:rsid w:val="005A073B"/>
    <w:rsid w:val="005A5141"/>
    <w:rsid w:val="005B143B"/>
    <w:rsid w:val="005D731E"/>
    <w:rsid w:val="00624FA1"/>
    <w:rsid w:val="00630A34"/>
    <w:rsid w:val="00641749"/>
    <w:rsid w:val="00654397"/>
    <w:rsid w:val="00666714"/>
    <w:rsid w:val="006822FA"/>
    <w:rsid w:val="00691392"/>
    <w:rsid w:val="006963AA"/>
    <w:rsid w:val="006C26C0"/>
    <w:rsid w:val="006D3E8D"/>
    <w:rsid w:val="006D5A55"/>
    <w:rsid w:val="006F65BE"/>
    <w:rsid w:val="006F7E0A"/>
    <w:rsid w:val="007535B3"/>
    <w:rsid w:val="00755B00"/>
    <w:rsid w:val="00761885"/>
    <w:rsid w:val="00761B35"/>
    <w:rsid w:val="00766311"/>
    <w:rsid w:val="00767264"/>
    <w:rsid w:val="007A188F"/>
    <w:rsid w:val="007B1FD1"/>
    <w:rsid w:val="007B7721"/>
    <w:rsid w:val="007E3E34"/>
    <w:rsid w:val="007F0A7F"/>
    <w:rsid w:val="00804781"/>
    <w:rsid w:val="00806C5B"/>
    <w:rsid w:val="00807636"/>
    <w:rsid w:val="0081156B"/>
    <w:rsid w:val="008135BC"/>
    <w:rsid w:val="00833679"/>
    <w:rsid w:val="00834902"/>
    <w:rsid w:val="008535CF"/>
    <w:rsid w:val="00855BB4"/>
    <w:rsid w:val="008649C0"/>
    <w:rsid w:val="008702D9"/>
    <w:rsid w:val="00872B98"/>
    <w:rsid w:val="008747A3"/>
    <w:rsid w:val="0088262B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76242"/>
    <w:rsid w:val="009836F6"/>
    <w:rsid w:val="00987308"/>
    <w:rsid w:val="00991936"/>
    <w:rsid w:val="00991993"/>
    <w:rsid w:val="009955A2"/>
    <w:rsid w:val="0099563C"/>
    <w:rsid w:val="009A3615"/>
    <w:rsid w:val="009B0A42"/>
    <w:rsid w:val="009B604A"/>
    <w:rsid w:val="009C0788"/>
    <w:rsid w:val="009E05BA"/>
    <w:rsid w:val="009E4D94"/>
    <w:rsid w:val="00A1636C"/>
    <w:rsid w:val="00A17839"/>
    <w:rsid w:val="00A40FAC"/>
    <w:rsid w:val="00A52143"/>
    <w:rsid w:val="00A64815"/>
    <w:rsid w:val="00A9623A"/>
    <w:rsid w:val="00A969D0"/>
    <w:rsid w:val="00AA4C42"/>
    <w:rsid w:val="00AD31BC"/>
    <w:rsid w:val="00AE3774"/>
    <w:rsid w:val="00B244CC"/>
    <w:rsid w:val="00B35EF3"/>
    <w:rsid w:val="00B50D5E"/>
    <w:rsid w:val="00B513AA"/>
    <w:rsid w:val="00B659D8"/>
    <w:rsid w:val="00B660B8"/>
    <w:rsid w:val="00B83B33"/>
    <w:rsid w:val="00B911F6"/>
    <w:rsid w:val="00BA0939"/>
    <w:rsid w:val="00BB4AE1"/>
    <w:rsid w:val="00BD0577"/>
    <w:rsid w:val="00BF50DF"/>
    <w:rsid w:val="00BF56A1"/>
    <w:rsid w:val="00BF6764"/>
    <w:rsid w:val="00C25DC8"/>
    <w:rsid w:val="00C26D7D"/>
    <w:rsid w:val="00C31CB9"/>
    <w:rsid w:val="00C50449"/>
    <w:rsid w:val="00C57547"/>
    <w:rsid w:val="00C747BC"/>
    <w:rsid w:val="00C97938"/>
    <w:rsid w:val="00CA0380"/>
    <w:rsid w:val="00CA7E35"/>
    <w:rsid w:val="00CC014E"/>
    <w:rsid w:val="00CD6C0E"/>
    <w:rsid w:val="00CF5BB1"/>
    <w:rsid w:val="00D062D1"/>
    <w:rsid w:val="00D153C3"/>
    <w:rsid w:val="00D502E3"/>
    <w:rsid w:val="00D51D0B"/>
    <w:rsid w:val="00D5736D"/>
    <w:rsid w:val="00D64779"/>
    <w:rsid w:val="00D706A7"/>
    <w:rsid w:val="00D762E1"/>
    <w:rsid w:val="00D80F98"/>
    <w:rsid w:val="00D8437A"/>
    <w:rsid w:val="00DB5D33"/>
    <w:rsid w:val="00DC1DD1"/>
    <w:rsid w:val="00DD0F27"/>
    <w:rsid w:val="00DE51C4"/>
    <w:rsid w:val="00DE5318"/>
    <w:rsid w:val="00DF23F2"/>
    <w:rsid w:val="00E11418"/>
    <w:rsid w:val="00E15B8D"/>
    <w:rsid w:val="00E223F1"/>
    <w:rsid w:val="00E32A0C"/>
    <w:rsid w:val="00E34D3B"/>
    <w:rsid w:val="00E40AC1"/>
    <w:rsid w:val="00E440BB"/>
    <w:rsid w:val="00E4594D"/>
    <w:rsid w:val="00E92B59"/>
    <w:rsid w:val="00EE17F9"/>
    <w:rsid w:val="00EF4702"/>
    <w:rsid w:val="00F02DD7"/>
    <w:rsid w:val="00F30532"/>
    <w:rsid w:val="00F45E3A"/>
    <w:rsid w:val="00F46CF8"/>
    <w:rsid w:val="00F6427E"/>
    <w:rsid w:val="00F81088"/>
    <w:rsid w:val="00F81FF4"/>
    <w:rsid w:val="00F85A77"/>
    <w:rsid w:val="00FC272D"/>
    <w:rsid w:val="00FD0D9C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36F6"/>
    <w:pPr>
      <w:keepNext/>
      <w:widowControl w:val="0"/>
      <w:jc w:val="right"/>
      <w:outlineLvl w:val="0"/>
    </w:pPr>
    <w:rPr>
      <w:rFonts w:ascii="Arial" w:hAnsi="Arial"/>
      <w:b/>
      <w:i/>
      <w:color w:val="000000"/>
      <w:sz w:val="28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351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9836F6"/>
    <w:rPr>
      <w:rFonts w:ascii="Arial" w:eastAsia="Times New Roman" w:hAnsi="Arial" w:cs="Times New Roman"/>
      <w:b/>
      <w:i/>
      <w:color w:val="000000"/>
      <w:sz w:val="28"/>
      <w:szCs w:val="20"/>
      <w:lang w:eastAsia="pt-BR"/>
    </w:rPr>
  </w:style>
  <w:style w:type="paragraph" w:styleId="Ttulo">
    <w:name w:val="Title"/>
    <w:basedOn w:val="Normal"/>
    <w:link w:val="TtuloChar"/>
    <w:qFormat/>
    <w:rsid w:val="009836F6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9836F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A281071">
    <w:name w:val="_A281071"/>
    <w:rsid w:val="009836F6"/>
    <w:pPr>
      <w:spacing w:after="0" w:line="240" w:lineRule="auto"/>
      <w:ind w:left="1440" w:right="576" w:firstLine="259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351B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51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51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351B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351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rsid w:val="004351B2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Corpodetexto31">
    <w:name w:val="Corpo de texto 31"/>
    <w:basedOn w:val="Normal"/>
    <w:rsid w:val="004351B2"/>
    <w:pPr>
      <w:jc w:val="both"/>
    </w:pPr>
    <w:rPr>
      <w:rFonts w:ascii="Arial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36F6"/>
    <w:pPr>
      <w:keepNext/>
      <w:widowControl w:val="0"/>
      <w:jc w:val="right"/>
      <w:outlineLvl w:val="0"/>
    </w:pPr>
    <w:rPr>
      <w:rFonts w:ascii="Arial" w:hAnsi="Arial"/>
      <w:b/>
      <w:i/>
      <w:color w:val="000000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9836F6"/>
    <w:rPr>
      <w:rFonts w:ascii="Arial" w:eastAsia="Times New Roman" w:hAnsi="Arial" w:cs="Times New Roman"/>
      <w:b/>
      <w:i/>
      <w:color w:val="000000"/>
      <w:sz w:val="28"/>
      <w:szCs w:val="20"/>
      <w:lang w:eastAsia="pt-BR"/>
    </w:rPr>
  </w:style>
  <w:style w:type="paragraph" w:styleId="Ttulo">
    <w:name w:val="Title"/>
    <w:basedOn w:val="Normal"/>
    <w:link w:val="TtuloChar"/>
    <w:qFormat/>
    <w:rsid w:val="009836F6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9836F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A281071">
    <w:name w:val="_A281071"/>
    <w:rsid w:val="009836F6"/>
    <w:pPr>
      <w:spacing w:after="0" w:line="240" w:lineRule="auto"/>
      <w:ind w:left="1440" w:right="576" w:firstLine="259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8EE95-8729-4923-B951-2636FB5E3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2015-06-02T18:51:00Z</cp:lastPrinted>
  <dcterms:created xsi:type="dcterms:W3CDTF">2015-06-02T18:51:00Z</dcterms:created>
  <dcterms:modified xsi:type="dcterms:W3CDTF">2015-06-02T18:51:00Z</dcterms:modified>
</cp:coreProperties>
</file>