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909" w:rsidRPr="00D30909" w:rsidRDefault="00D30909" w:rsidP="00D30909">
      <w:pPr>
        <w:jc w:val="center"/>
        <w:rPr>
          <w:rFonts w:ascii="Arial Narrow" w:hAnsi="Arial Narrow"/>
          <w:b/>
          <w:sz w:val="40"/>
          <w:szCs w:val="40"/>
        </w:rPr>
      </w:pPr>
      <w:r w:rsidRPr="00D30909">
        <w:rPr>
          <w:rFonts w:ascii="Arial Narrow" w:hAnsi="Arial Narrow"/>
          <w:b/>
          <w:sz w:val="40"/>
          <w:szCs w:val="40"/>
        </w:rPr>
        <w:t xml:space="preserve">LEI Nº. </w:t>
      </w:r>
      <w:r w:rsidR="000D325C">
        <w:rPr>
          <w:rFonts w:ascii="Arial Narrow" w:hAnsi="Arial Narrow"/>
          <w:b/>
          <w:sz w:val="40"/>
          <w:szCs w:val="40"/>
        </w:rPr>
        <w:t>1.406</w:t>
      </w:r>
      <w:r w:rsidRPr="00D30909">
        <w:rPr>
          <w:rFonts w:ascii="Arial Narrow" w:hAnsi="Arial Narrow"/>
          <w:b/>
          <w:sz w:val="40"/>
          <w:szCs w:val="40"/>
        </w:rPr>
        <w:t>/2015,</w:t>
      </w:r>
    </w:p>
    <w:p w:rsidR="00D30909" w:rsidRPr="00D30909" w:rsidRDefault="000D325C" w:rsidP="00D30909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d</w:t>
      </w:r>
      <w:r w:rsidR="00D30909">
        <w:rPr>
          <w:rFonts w:ascii="Arial Narrow" w:hAnsi="Arial Narrow"/>
        </w:rPr>
        <w:t>e</w:t>
      </w:r>
      <w:r>
        <w:rPr>
          <w:rFonts w:ascii="Arial Narrow" w:hAnsi="Arial Narrow"/>
        </w:rPr>
        <w:t xml:space="preserve"> 23 </w:t>
      </w:r>
      <w:r w:rsidR="00D30909">
        <w:rPr>
          <w:rFonts w:ascii="Arial Narrow" w:hAnsi="Arial Narrow"/>
        </w:rPr>
        <w:t>de</w:t>
      </w:r>
      <w:r>
        <w:rPr>
          <w:rFonts w:ascii="Arial Narrow" w:hAnsi="Arial Narrow"/>
        </w:rPr>
        <w:t xml:space="preserve"> </w:t>
      </w:r>
      <w:r w:rsidR="00D30909">
        <w:rPr>
          <w:rFonts w:ascii="Arial Narrow" w:hAnsi="Arial Narrow"/>
        </w:rPr>
        <w:t>Fevereiro de 2015</w:t>
      </w:r>
      <w:r w:rsidR="00D30909"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Default="00D30909" w:rsidP="00D30909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D30909" w:rsidRDefault="00D30909" w:rsidP="00B84C46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BA5830" w:rsidRPr="00B84C46" w:rsidRDefault="00BA5830" w:rsidP="00B84C46">
      <w:pPr>
        <w:tabs>
          <w:tab w:val="left" w:pos="142"/>
        </w:tabs>
        <w:ind w:left="3969"/>
        <w:jc w:val="both"/>
        <w:rPr>
          <w:rFonts w:ascii="Arial Narrow" w:hAnsi="Arial Narrow"/>
          <w:b/>
          <w:i/>
        </w:rPr>
      </w:pPr>
    </w:p>
    <w:p w:rsidR="00B84C46" w:rsidRPr="00B84C46" w:rsidRDefault="00B84C46" w:rsidP="00B84C46">
      <w:pPr>
        <w:ind w:left="3969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“</w:t>
      </w:r>
      <w:r w:rsidRPr="00B84C46">
        <w:rPr>
          <w:rFonts w:ascii="Arial Narrow" w:hAnsi="Arial Narrow"/>
          <w:i/>
        </w:rPr>
        <w:t>Atualiza monetariamente e fixa os valores constantes no artigo n° 23 da Lei n° 8.666/93, com base no indexador IGP-M, os quais passam a vigorar nos procedimentos licitatórios realizados no Município de Rosário Oeste – MT, e dá outras providências</w:t>
      </w:r>
      <w:r>
        <w:rPr>
          <w:rFonts w:ascii="Arial Narrow" w:hAnsi="Arial Narrow"/>
          <w:i/>
        </w:rPr>
        <w:t>”</w:t>
      </w:r>
      <w:r w:rsidRPr="00B84C46">
        <w:rPr>
          <w:rFonts w:ascii="Arial Narrow" w:hAnsi="Arial Narrow"/>
          <w:i/>
        </w:rPr>
        <w:t xml:space="preserve">.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A5830" w:rsidRDefault="00BA5830" w:rsidP="00B84C46">
      <w:pPr>
        <w:jc w:val="both"/>
        <w:rPr>
          <w:rFonts w:ascii="Arial Narrow" w:hAnsi="Arial Narrow"/>
        </w:rPr>
      </w:pPr>
    </w:p>
    <w:p w:rsidR="00BA5830" w:rsidRPr="00B84C46" w:rsidRDefault="00BA5830" w:rsidP="00B84C46">
      <w:pPr>
        <w:jc w:val="both"/>
        <w:rPr>
          <w:rFonts w:ascii="Arial Narrow" w:hAnsi="Arial Narrow"/>
        </w:rPr>
      </w:pPr>
    </w:p>
    <w:p w:rsidR="00B84C46" w:rsidRDefault="00B84C46" w:rsidP="00B84C46">
      <w:pPr>
        <w:jc w:val="both"/>
        <w:rPr>
          <w:rFonts w:ascii="Arial Narrow" w:hAnsi="Arial Narrow"/>
        </w:rPr>
      </w:pPr>
    </w:p>
    <w:p w:rsid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Pr="00B84C46">
        <w:rPr>
          <w:rFonts w:ascii="Arial Narrow" w:hAnsi="Arial Narrow"/>
          <w:b/>
        </w:rPr>
        <w:t xml:space="preserve">Dr. JOÃO ANTONIO </w:t>
      </w:r>
      <w:r>
        <w:rPr>
          <w:rFonts w:ascii="Arial Narrow" w:hAnsi="Arial Narrow"/>
          <w:b/>
        </w:rPr>
        <w:t xml:space="preserve">DA </w:t>
      </w:r>
      <w:r w:rsidRPr="00B84C46">
        <w:rPr>
          <w:rFonts w:ascii="Arial Narrow" w:hAnsi="Arial Narrow"/>
          <w:b/>
        </w:rPr>
        <w:t>SILVA BALBINO</w:t>
      </w:r>
      <w:r w:rsidRPr="00B84C46">
        <w:rPr>
          <w:rFonts w:ascii="Arial Narrow" w:hAnsi="Arial Narrow"/>
        </w:rPr>
        <w:t>, Prefeito Municipal de Rosário Oeste Estado de Mato Grosso, Estado de Mato Grosso, usando das atribuições que lhe são conferidas por lei, faz saber que a Câmara Municipal aprovou e ele sanciona e promulga a seguinte lei: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>Considerando a competência suplementar dos municípios, ou seja, a competência legislativa privativa, disposta no art. 24, § 2° e no art. 30, II ambos da CF/88;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>Considerando que a Lei Federal de Licitações e Contratos, Lei n° 8.666/1993, editou normas gerais de licitações, ficando a cargo dos Estados, do Distrito Federal e dos Municípios, regulamentarem as normas gerais e editarem normas específicas;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>Considerando o disposto no artigo n° 120 da Lei n° 8.666/1993, o qual menciona o indexador que deve ser utilizado para atualização dos valores dos procedimentos licitatórios;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>Considerando a Resolução de Consulta n° 17/2014 do TCE/MT, a qual reconheceu que o artigo n° 23 da Lei n° 8.666/1993 é norma específica da União, sendo juridicamente possível que os municípios estabeleçam novos valores para a definição das modalidades licitatórias em âmbito municipal;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A5830" w:rsidP="00BA5830">
      <w:pPr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 w:rsidR="00B84C46" w:rsidRPr="00B84C46">
        <w:rPr>
          <w:rFonts w:ascii="Arial Narrow" w:hAnsi="Arial Narrow"/>
        </w:rPr>
        <w:t>Considerando que a última atualização dos valores constantes no artigo n° 23 da Lei n° 8.666/93 se deu em 27 de maio de 1998, com o advento da Lei n° 9.648/1998;</w:t>
      </w:r>
    </w:p>
    <w:p w:rsidR="00B84C46" w:rsidRPr="00BA5830" w:rsidRDefault="00B84C46" w:rsidP="00B84C46">
      <w:pPr>
        <w:jc w:val="both"/>
        <w:rPr>
          <w:rFonts w:ascii="Arial Narrow" w:hAnsi="Arial Narrow"/>
          <w:b/>
          <w:sz w:val="40"/>
          <w:szCs w:val="40"/>
        </w:rPr>
      </w:pPr>
    </w:p>
    <w:p w:rsidR="00B84C46" w:rsidRPr="00BA5830" w:rsidRDefault="00B84C46" w:rsidP="00B84C46">
      <w:pPr>
        <w:jc w:val="both"/>
        <w:rPr>
          <w:rFonts w:ascii="Arial Narrow" w:hAnsi="Arial Narrow"/>
          <w:b/>
          <w:sz w:val="40"/>
          <w:szCs w:val="40"/>
        </w:rPr>
      </w:pPr>
      <w:r w:rsidRPr="00BA5830">
        <w:rPr>
          <w:rFonts w:ascii="Arial Narrow" w:hAnsi="Arial Narrow"/>
          <w:b/>
          <w:sz w:val="40"/>
          <w:szCs w:val="40"/>
        </w:rPr>
        <w:t>RESOLVE:</w:t>
      </w:r>
    </w:p>
    <w:p w:rsid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1°</w:t>
      </w:r>
      <w:r w:rsidR="00BA5830">
        <w:rPr>
          <w:rFonts w:ascii="Arial Narrow" w:hAnsi="Arial Narrow"/>
        </w:rPr>
        <w:t xml:space="preserve">- </w:t>
      </w:r>
      <w:r w:rsidRPr="00B84C46">
        <w:rPr>
          <w:rFonts w:ascii="Arial Narrow" w:hAnsi="Arial Narrow"/>
        </w:rPr>
        <w:t>As modalidades de licitação constantes no art. 22 da Lei n° 8.666/1993 serão determinadas em função dos seguintes limites: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I -</w:t>
      </w:r>
      <w:r w:rsidRPr="00B84C46">
        <w:rPr>
          <w:rFonts w:ascii="Arial Narrow" w:hAnsi="Arial Narrow"/>
        </w:rPr>
        <w:t xml:space="preserve"> para obras e serviços de engenharia: 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a)</w:t>
      </w:r>
      <w:r w:rsidRPr="00B84C46">
        <w:rPr>
          <w:rFonts w:ascii="Arial Narrow" w:hAnsi="Arial Narrow"/>
        </w:rPr>
        <w:t xml:space="preserve"> convite - até R$ 356.610,00 (trezentos e cinquenta e seis mil e seiscentos e dez reais); 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b)</w:t>
      </w:r>
      <w:r w:rsidRPr="00B84C46">
        <w:rPr>
          <w:rFonts w:ascii="Arial Narrow" w:hAnsi="Arial Narrow"/>
        </w:rPr>
        <w:t xml:space="preserve"> tomada de preços - até R$ 3.566.100,00 (três milhões quinhentos e sessenta e seis mil e cem reais);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c)</w:t>
      </w:r>
      <w:r w:rsidRPr="00B84C46">
        <w:rPr>
          <w:rFonts w:ascii="Arial Narrow" w:hAnsi="Arial Narrow"/>
        </w:rPr>
        <w:t xml:space="preserve"> concorrência: acima de R$ 3.566.100,00 (três milhões quinhentos e sessenta e seis mil e cem reais); 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II -</w:t>
      </w:r>
      <w:r w:rsidRPr="00B84C46">
        <w:rPr>
          <w:rFonts w:ascii="Arial Narrow" w:hAnsi="Arial Narrow"/>
        </w:rPr>
        <w:t xml:space="preserve"> para compras e serviços não referidos no inciso anterior: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a)</w:t>
      </w:r>
      <w:r w:rsidRPr="00B84C46">
        <w:rPr>
          <w:rFonts w:ascii="Arial Narrow" w:hAnsi="Arial Narrow"/>
        </w:rPr>
        <w:t xml:space="preserve"> convite - até R$ 190.192,00 (cento e noventa mil cento e noventa e dois reais);  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b)</w:t>
      </w:r>
      <w:r w:rsidRPr="00B84C46">
        <w:rPr>
          <w:rFonts w:ascii="Arial Narrow" w:hAnsi="Arial Narrow"/>
        </w:rPr>
        <w:t xml:space="preserve"> tomada de preços - até R$ 1.545.310,00 (um milhão quinhentos e quarenta e cinco mil trezentos e dez reais); 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c)</w:t>
      </w:r>
      <w:r w:rsidRPr="00B84C46">
        <w:rPr>
          <w:rFonts w:ascii="Arial Narrow" w:hAnsi="Arial Narrow"/>
        </w:rPr>
        <w:t xml:space="preserve"> concorrência - acima de R$ 1.545.310,00 (um milhão quinhentos e quarenta e cinco mil trezentos e dez reais);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2º</w:t>
      </w:r>
      <w:r w:rsidR="00BA5830">
        <w:rPr>
          <w:rFonts w:ascii="Arial Narrow" w:hAnsi="Arial Narrow"/>
        </w:rPr>
        <w:t xml:space="preserve">- </w:t>
      </w:r>
      <w:r w:rsidRPr="00B84C46">
        <w:rPr>
          <w:rFonts w:ascii="Arial Narrow" w:hAnsi="Arial Narrow"/>
        </w:rPr>
        <w:t>É dispensável a licitação: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I -</w:t>
      </w:r>
      <w:r w:rsidRPr="00B84C46">
        <w:rPr>
          <w:rFonts w:ascii="Arial Narrow" w:hAnsi="Arial Narrow"/>
        </w:rPr>
        <w:t xml:space="preserve"> para obras e serviços de engenharia de valor até R$ 35.661,00 (trinta e cinco mil seiscentos e sessenta e um reais);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II -</w:t>
      </w:r>
      <w:r w:rsidRPr="00B84C46">
        <w:rPr>
          <w:rFonts w:ascii="Arial Narrow" w:hAnsi="Arial Narrow"/>
        </w:rPr>
        <w:t xml:space="preserve"> para outros serviços e compras de valor até R$ 19.019,20 (dezenove mil dezenove reais e vinte centavos).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3º</w:t>
      </w:r>
      <w:r w:rsidR="00BA5830">
        <w:rPr>
          <w:rFonts w:ascii="Arial Narrow" w:hAnsi="Arial Narrow"/>
        </w:rPr>
        <w:t xml:space="preserve">- </w:t>
      </w:r>
      <w:r w:rsidRPr="00B84C46">
        <w:rPr>
          <w:rFonts w:ascii="Arial Narrow" w:hAnsi="Arial Narrow"/>
        </w:rPr>
        <w:t>Os valores constantes desta lei serão atualizados, por Decreto do Executivo, todo mês de janeiro, com base no IGP-M acumulado do exercício anterior.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4º</w:t>
      </w:r>
      <w:r w:rsidR="00BA5830">
        <w:rPr>
          <w:rFonts w:ascii="Arial Narrow" w:hAnsi="Arial Narrow"/>
        </w:rPr>
        <w:t xml:space="preserve">- </w:t>
      </w:r>
      <w:r w:rsidR="00930F2C" w:rsidRPr="00B84C46">
        <w:rPr>
          <w:rFonts w:ascii="Arial Narrow" w:hAnsi="Arial Narrow"/>
        </w:rPr>
        <w:t>As despesas decorrentes da aplicação desta Lei correrão à conta das dotações orçamentárias próprias.</w:t>
      </w:r>
    </w:p>
    <w:p w:rsidR="00930F2C" w:rsidRDefault="00930F2C" w:rsidP="00B84C46">
      <w:pPr>
        <w:jc w:val="both"/>
        <w:rPr>
          <w:rFonts w:ascii="Arial Narrow" w:hAnsi="Arial Narrow"/>
          <w:b/>
        </w:rPr>
      </w:pPr>
    </w:p>
    <w:p w:rsidR="00B84C46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 xml:space="preserve">Art. 5º </w:t>
      </w:r>
      <w:r w:rsidR="00BA5830" w:rsidRPr="00BA5830">
        <w:rPr>
          <w:rFonts w:ascii="Arial Narrow" w:hAnsi="Arial Narrow"/>
          <w:b/>
        </w:rPr>
        <w:t>-</w:t>
      </w:r>
      <w:r w:rsidR="00930F2C" w:rsidRPr="00B84C46">
        <w:rPr>
          <w:rFonts w:ascii="Arial Narrow" w:hAnsi="Arial Narrow"/>
        </w:rPr>
        <w:t>Esta Lei entra em vigor na data de sua publicação</w:t>
      </w:r>
      <w:r w:rsidR="00930F2C">
        <w:rPr>
          <w:rFonts w:ascii="Arial Narrow" w:hAnsi="Arial Narrow"/>
        </w:rPr>
        <w:t xml:space="preserve"> com efeitos retroativos ao dia 01 de Janeiro de 2015.</w:t>
      </w:r>
    </w:p>
    <w:p w:rsidR="00B84C46" w:rsidRPr="00B84C46" w:rsidRDefault="00B84C46" w:rsidP="00B84C46">
      <w:pPr>
        <w:jc w:val="both"/>
        <w:rPr>
          <w:rFonts w:ascii="Arial Narrow" w:hAnsi="Arial Narrow"/>
        </w:rPr>
      </w:pPr>
    </w:p>
    <w:p w:rsidR="00D30909" w:rsidRPr="00B84C46" w:rsidRDefault="00B84C46" w:rsidP="00B84C46">
      <w:pPr>
        <w:jc w:val="both"/>
        <w:rPr>
          <w:rFonts w:ascii="Arial Narrow" w:hAnsi="Arial Narrow"/>
        </w:rPr>
      </w:pPr>
      <w:r w:rsidRPr="00BA5830">
        <w:rPr>
          <w:rFonts w:ascii="Arial Narrow" w:hAnsi="Arial Narrow"/>
          <w:b/>
        </w:rPr>
        <w:t>Art. 6º</w:t>
      </w:r>
      <w:r w:rsidR="00BA5830">
        <w:rPr>
          <w:rFonts w:ascii="Arial Narrow" w:hAnsi="Arial Narrow"/>
        </w:rPr>
        <w:t>-</w:t>
      </w:r>
      <w:r w:rsidR="00226B0E" w:rsidRPr="00226B0E">
        <w:rPr>
          <w:rFonts w:ascii="Arial Narrow" w:hAnsi="Arial Narrow"/>
        </w:rPr>
        <w:t>Revogam-se as disposições em contrário.</w:t>
      </w:r>
    </w:p>
    <w:p w:rsid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</w:rPr>
        <w:t xml:space="preserve">Gabinete do Prefeito Municipal de </w:t>
      </w:r>
      <w:r>
        <w:rPr>
          <w:rFonts w:ascii="Arial Narrow" w:hAnsi="Arial Narrow"/>
        </w:rPr>
        <w:t>Rosário Oeste - MT</w:t>
      </w:r>
      <w:r w:rsidRPr="00D30909">
        <w:rPr>
          <w:rFonts w:ascii="Arial Narrow" w:hAnsi="Arial Narrow"/>
        </w:rPr>
        <w:t xml:space="preserve">, em </w:t>
      </w:r>
      <w:r w:rsidR="000D325C">
        <w:rPr>
          <w:rFonts w:ascii="Arial Narrow" w:hAnsi="Arial Narrow"/>
        </w:rPr>
        <w:t>23</w:t>
      </w:r>
      <w:r w:rsidRPr="00D30909">
        <w:rPr>
          <w:rFonts w:ascii="Arial Narrow" w:hAnsi="Arial Narrow"/>
        </w:rPr>
        <w:t xml:space="preserve"> de </w:t>
      </w:r>
      <w:r>
        <w:rPr>
          <w:rFonts w:ascii="Arial Narrow" w:hAnsi="Arial Narrow"/>
        </w:rPr>
        <w:t>Fevereiro de</w:t>
      </w:r>
      <w:r w:rsidRPr="00D30909">
        <w:rPr>
          <w:rFonts w:ascii="Arial Narrow" w:hAnsi="Arial Narrow"/>
        </w:rPr>
        <w:t xml:space="preserve"> 201</w:t>
      </w:r>
      <w:r>
        <w:rPr>
          <w:rFonts w:ascii="Arial Narrow" w:hAnsi="Arial Narrow"/>
        </w:rPr>
        <w:t>5</w:t>
      </w:r>
      <w:r w:rsidRPr="00D30909">
        <w:rPr>
          <w:rFonts w:ascii="Arial Narrow" w:hAnsi="Arial Narrow"/>
        </w:rPr>
        <w:t>.</w:t>
      </w: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</w:rPr>
      </w:pPr>
    </w:p>
    <w:p w:rsidR="00D30909" w:rsidRPr="00D30909" w:rsidRDefault="00D30909" w:rsidP="00D30909">
      <w:p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Dr. </w:t>
      </w:r>
      <w:r w:rsidRPr="00D30909">
        <w:rPr>
          <w:rFonts w:ascii="Arial Narrow" w:hAnsi="Arial Narrow"/>
          <w:b/>
        </w:rPr>
        <w:t>JOÃO ANTONIO DA SILVA BALBINO</w:t>
      </w:r>
    </w:p>
    <w:p w:rsidR="00BA5830" w:rsidRDefault="00D30909" w:rsidP="00D30909">
      <w:pPr>
        <w:jc w:val="both"/>
        <w:rPr>
          <w:rFonts w:ascii="Arial Narrow" w:hAnsi="Arial Narrow"/>
        </w:rPr>
      </w:pPr>
      <w:r w:rsidRPr="00D30909">
        <w:rPr>
          <w:rFonts w:ascii="Arial Narrow" w:hAnsi="Arial Narrow"/>
          <w:i/>
        </w:rPr>
        <w:t>Prefeito Municipal</w:t>
      </w:r>
    </w:p>
    <w:sectPr w:rsidR="00BA5830" w:rsidSect="00F30532">
      <w:headerReference w:type="default" r:id="rId8"/>
      <w:footerReference w:type="default" r:id="rId9"/>
      <w:pgSz w:w="11906" w:h="16838"/>
      <w:pgMar w:top="1950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3AFF" w:rsidRDefault="00F63AFF" w:rsidP="00D80F98">
      <w:r>
        <w:separator/>
      </w:r>
    </w:p>
  </w:endnote>
  <w:endnote w:type="continuationSeparator" w:id="1">
    <w:p w:rsidR="00F63AFF" w:rsidRDefault="00F63AFF" w:rsidP="00D80F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8535CF" w:rsidRDefault="008535CF" w:rsidP="00F30532">
    <w:pPr>
      <w:pStyle w:val="Rodap"/>
      <w:rPr>
        <w:color w:val="FFFFFF" w:themeColor="background1"/>
      </w:rPr>
    </w:pPr>
  </w:p>
  <w:p w:rsidR="00F30532" w:rsidRPr="00F30532" w:rsidRDefault="00F30532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F30532">
      <w:rPr>
        <w:color w:val="FFFFFF" w:themeColor="background1"/>
      </w:rPr>
      <w:t>Avenida Otá</w:t>
    </w:r>
    <w:r w:rsidR="000C3D49" w:rsidRPr="00F30532">
      <w:rPr>
        <w:color w:val="FFFFFF" w:themeColor="background1"/>
      </w:rPr>
      <w:t>vio</w:t>
    </w:r>
    <w:r w:rsidRPr="00F30532">
      <w:rPr>
        <w:color w:val="FFFFFF" w:themeColor="background1"/>
      </w:rPr>
      <w:t xml:space="preserve"> Costa, s/n</w:t>
    </w:r>
  </w:p>
  <w:p w:rsidR="000C3D49" w:rsidRPr="00F30532" w:rsidRDefault="000C3D49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3AFF" w:rsidRDefault="00F63AFF" w:rsidP="00D80F98">
      <w:r>
        <w:separator/>
      </w:r>
    </w:p>
  </w:footnote>
  <w:footnote w:type="continuationSeparator" w:id="1">
    <w:p w:rsidR="00F63AFF" w:rsidRDefault="00F63AFF" w:rsidP="00D80F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35CF" w:rsidRDefault="008535C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4281805</wp:posOffset>
          </wp:positionH>
          <wp:positionV relativeFrom="paragraph">
            <wp:posOffset>-392425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8535CF" w:rsidRDefault="008535CF">
    <w:pPr>
      <w:pStyle w:val="Cabealho"/>
    </w:pPr>
  </w:p>
  <w:p w:rsidR="00D80F98" w:rsidRDefault="00D80F9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7B638E"/>
    <w:multiLevelType w:val="hybridMultilevel"/>
    <w:tmpl w:val="2C926132"/>
    <w:lvl w:ilvl="0" w:tplc="4690870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F98"/>
    <w:rsid w:val="000904B3"/>
    <w:rsid w:val="000934E6"/>
    <w:rsid w:val="000A406D"/>
    <w:rsid w:val="000C3D49"/>
    <w:rsid w:val="000D325C"/>
    <w:rsid w:val="000D6158"/>
    <w:rsid w:val="000E14CD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26B0E"/>
    <w:rsid w:val="00231A2E"/>
    <w:rsid w:val="00257B8C"/>
    <w:rsid w:val="002A5035"/>
    <w:rsid w:val="002C39B5"/>
    <w:rsid w:val="002D4095"/>
    <w:rsid w:val="002D7FFA"/>
    <w:rsid w:val="002E2882"/>
    <w:rsid w:val="002F73DB"/>
    <w:rsid w:val="003301A4"/>
    <w:rsid w:val="00331EFC"/>
    <w:rsid w:val="00346CA6"/>
    <w:rsid w:val="0035022A"/>
    <w:rsid w:val="00350A90"/>
    <w:rsid w:val="00366BBF"/>
    <w:rsid w:val="00371EFA"/>
    <w:rsid w:val="003B5A95"/>
    <w:rsid w:val="003E58B7"/>
    <w:rsid w:val="003F550D"/>
    <w:rsid w:val="00402AD7"/>
    <w:rsid w:val="00403CAB"/>
    <w:rsid w:val="004067A5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96949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148D7"/>
    <w:rsid w:val="00624FA1"/>
    <w:rsid w:val="00654397"/>
    <w:rsid w:val="00666714"/>
    <w:rsid w:val="006822FA"/>
    <w:rsid w:val="00691392"/>
    <w:rsid w:val="006963AA"/>
    <w:rsid w:val="006C26C0"/>
    <w:rsid w:val="006D3E8D"/>
    <w:rsid w:val="006F65BE"/>
    <w:rsid w:val="006F7E0A"/>
    <w:rsid w:val="007535B3"/>
    <w:rsid w:val="00761885"/>
    <w:rsid w:val="00761B35"/>
    <w:rsid w:val="00766311"/>
    <w:rsid w:val="00767264"/>
    <w:rsid w:val="007A188F"/>
    <w:rsid w:val="007B1FD1"/>
    <w:rsid w:val="007B7721"/>
    <w:rsid w:val="007C101E"/>
    <w:rsid w:val="007E3E34"/>
    <w:rsid w:val="007F300B"/>
    <w:rsid w:val="00804781"/>
    <w:rsid w:val="00806C5B"/>
    <w:rsid w:val="00807636"/>
    <w:rsid w:val="0081156B"/>
    <w:rsid w:val="008135BC"/>
    <w:rsid w:val="00834902"/>
    <w:rsid w:val="008535CF"/>
    <w:rsid w:val="00855BB4"/>
    <w:rsid w:val="008649C0"/>
    <w:rsid w:val="008702D9"/>
    <w:rsid w:val="00872B98"/>
    <w:rsid w:val="008747A3"/>
    <w:rsid w:val="00894EB2"/>
    <w:rsid w:val="008D24F3"/>
    <w:rsid w:val="008E2B40"/>
    <w:rsid w:val="008F5143"/>
    <w:rsid w:val="008F71A0"/>
    <w:rsid w:val="009215CB"/>
    <w:rsid w:val="009309CC"/>
    <w:rsid w:val="00930F2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A1636C"/>
    <w:rsid w:val="00A17839"/>
    <w:rsid w:val="00A32405"/>
    <w:rsid w:val="00A64815"/>
    <w:rsid w:val="00A9623A"/>
    <w:rsid w:val="00A969D0"/>
    <w:rsid w:val="00AA4C42"/>
    <w:rsid w:val="00AD31BC"/>
    <w:rsid w:val="00AE3774"/>
    <w:rsid w:val="00B244CC"/>
    <w:rsid w:val="00B35EF3"/>
    <w:rsid w:val="00B513AA"/>
    <w:rsid w:val="00B659D8"/>
    <w:rsid w:val="00B83B33"/>
    <w:rsid w:val="00B84C46"/>
    <w:rsid w:val="00B911F6"/>
    <w:rsid w:val="00B95B12"/>
    <w:rsid w:val="00BA0939"/>
    <w:rsid w:val="00BA5830"/>
    <w:rsid w:val="00BB4AE1"/>
    <w:rsid w:val="00BD0577"/>
    <w:rsid w:val="00BF50DF"/>
    <w:rsid w:val="00BF56A1"/>
    <w:rsid w:val="00C25DC8"/>
    <w:rsid w:val="00C50449"/>
    <w:rsid w:val="00C57547"/>
    <w:rsid w:val="00C747BC"/>
    <w:rsid w:val="00CC014E"/>
    <w:rsid w:val="00CD6C0E"/>
    <w:rsid w:val="00CF5BB1"/>
    <w:rsid w:val="00D14566"/>
    <w:rsid w:val="00D153C3"/>
    <w:rsid w:val="00D30909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92B59"/>
    <w:rsid w:val="00F02DD7"/>
    <w:rsid w:val="00F30532"/>
    <w:rsid w:val="00F45E3A"/>
    <w:rsid w:val="00F63AFF"/>
    <w:rsid w:val="00F6427E"/>
    <w:rsid w:val="00F723C5"/>
    <w:rsid w:val="00F81088"/>
    <w:rsid w:val="00F85A77"/>
    <w:rsid w:val="00FC272D"/>
    <w:rsid w:val="00FD0E20"/>
    <w:rsid w:val="00FD2834"/>
    <w:rsid w:val="00FD2A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2D7F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3D1C7E-C96E-4B4E-9355-011CD1916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3300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Controladorai Interna</dc:creator>
  <cp:keywords/>
  <dc:description/>
  <cp:lastModifiedBy>Raimyson</cp:lastModifiedBy>
  <cp:revision>2</cp:revision>
  <cp:lastPrinted>2015-02-10T21:30:00Z</cp:lastPrinted>
  <dcterms:created xsi:type="dcterms:W3CDTF">2015-02-24T05:26:00Z</dcterms:created>
  <dcterms:modified xsi:type="dcterms:W3CDTF">2015-02-24T05:26:00Z</dcterms:modified>
</cp:coreProperties>
</file>