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E60" w:rsidRPr="00D06E60" w:rsidRDefault="008E6872" w:rsidP="008E6872">
      <w:pPr>
        <w:pStyle w:val="NoSpacing2"/>
        <w:tabs>
          <w:tab w:val="left" w:pos="3493"/>
        </w:tabs>
        <w:spacing w:line="360" w:lineRule="auto"/>
        <w:jc w:val="center"/>
        <w:rPr>
          <w:b/>
          <w:sz w:val="70"/>
          <w:szCs w:val="70"/>
        </w:rPr>
      </w:pPr>
      <w:r w:rsidRPr="00D06E60">
        <w:rPr>
          <w:b/>
          <w:sz w:val="70"/>
          <w:szCs w:val="70"/>
        </w:rPr>
        <w:t xml:space="preserve">LEI N.º </w:t>
      </w:r>
      <w:r w:rsidR="00D06E60" w:rsidRPr="00D06E60">
        <w:rPr>
          <w:b/>
          <w:sz w:val="70"/>
          <w:szCs w:val="70"/>
        </w:rPr>
        <w:t>1.456/2016</w:t>
      </w:r>
    </w:p>
    <w:p w:rsidR="008E6872" w:rsidRPr="009E47A9" w:rsidRDefault="00D06E60" w:rsidP="008E6872">
      <w:pPr>
        <w:pStyle w:val="NoSpacing2"/>
        <w:tabs>
          <w:tab w:val="left" w:pos="3493"/>
        </w:tabs>
        <w:spacing w:line="360" w:lineRule="auto"/>
        <w:jc w:val="center"/>
        <w:rPr>
          <w:b/>
        </w:rPr>
      </w:pPr>
      <w:r>
        <w:rPr>
          <w:b/>
        </w:rPr>
        <w:t>de</w:t>
      </w:r>
      <w:r w:rsidR="008E6872" w:rsidRPr="009E47A9">
        <w:rPr>
          <w:b/>
        </w:rPr>
        <w:t xml:space="preserve"> </w:t>
      </w:r>
      <w:r>
        <w:rPr>
          <w:b/>
        </w:rPr>
        <w:t>31</w:t>
      </w:r>
      <w:r w:rsidR="008E6872" w:rsidRPr="009E47A9">
        <w:rPr>
          <w:b/>
        </w:rPr>
        <w:t xml:space="preserve"> </w:t>
      </w:r>
      <w:r>
        <w:rPr>
          <w:b/>
        </w:rPr>
        <w:t>de</w:t>
      </w:r>
      <w:r w:rsidR="008E6872" w:rsidRPr="009E47A9">
        <w:rPr>
          <w:b/>
        </w:rPr>
        <w:t xml:space="preserve"> </w:t>
      </w:r>
      <w:r>
        <w:rPr>
          <w:b/>
        </w:rPr>
        <w:t>Agosto</w:t>
      </w:r>
      <w:r w:rsidR="008E6872" w:rsidRPr="009E47A9">
        <w:rPr>
          <w:b/>
        </w:rPr>
        <w:t xml:space="preserve"> </w:t>
      </w:r>
      <w:r>
        <w:rPr>
          <w:b/>
        </w:rPr>
        <w:t>de</w:t>
      </w:r>
      <w:r w:rsidR="008E6872" w:rsidRPr="009E47A9">
        <w:rPr>
          <w:b/>
        </w:rPr>
        <w:t xml:space="preserve"> 2</w:t>
      </w:r>
      <w:r>
        <w:rPr>
          <w:b/>
        </w:rPr>
        <w:t>.</w:t>
      </w:r>
      <w:r w:rsidR="008E6872" w:rsidRPr="009E47A9">
        <w:rPr>
          <w:b/>
        </w:rPr>
        <w:t>016.</w:t>
      </w:r>
    </w:p>
    <w:p w:rsidR="008E6872" w:rsidRPr="009E47A9" w:rsidRDefault="008E6872" w:rsidP="008E6872">
      <w:pPr>
        <w:pStyle w:val="NoSpacing2"/>
        <w:tabs>
          <w:tab w:val="left" w:pos="3493"/>
        </w:tabs>
        <w:spacing w:line="360" w:lineRule="auto"/>
        <w:jc w:val="both"/>
      </w:pPr>
    </w:p>
    <w:p w:rsidR="008E6872" w:rsidRPr="009E47A9" w:rsidRDefault="008E6872" w:rsidP="008E6872">
      <w:pPr>
        <w:pStyle w:val="NoSpacing2"/>
        <w:tabs>
          <w:tab w:val="left" w:pos="3493"/>
        </w:tabs>
        <w:spacing w:line="360" w:lineRule="auto"/>
        <w:ind w:left="3969"/>
        <w:jc w:val="both"/>
        <w:rPr>
          <w:rFonts w:cs="Calibri"/>
        </w:rPr>
      </w:pPr>
      <w:r w:rsidRPr="009E47A9">
        <w:t>“</w:t>
      </w:r>
      <w:r w:rsidRPr="009E47A9">
        <w:rPr>
          <w:i/>
        </w:rPr>
        <w:t xml:space="preserve">Dispõe sobre a ratificação do Protocolo de Intenções do </w:t>
      </w:r>
      <w:r w:rsidRPr="009E47A9">
        <w:rPr>
          <w:rFonts w:cs="Calibri"/>
          <w:i/>
        </w:rPr>
        <w:t xml:space="preserve">Consórcio Público Intermunicipal de Gestão dos Regimes Próprios de Previdência Social dos municípios mato-grossenses - </w:t>
      </w:r>
      <w:r w:rsidRPr="009E47A9">
        <w:rPr>
          <w:rFonts w:cs="Calibri"/>
        </w:rPr>
        <w:t>CONSPREV</w:t>
      </w:r>
      <w:r w:rsidRPr="009E47A9">
        <w:rPr>
          <w:rFonts w:cs="Calibri"/>
          <w:i/>
        </w:rPr>
        <w:t xml:space="preserve"> e dá outras providências</w:t>
      </w:r>
      <w:r w:rsidRPr="009E47A9">
        <w:rPr>
          <w:rFonts w:cs="Calibri"/>
        </w:rPr>
        <w:t>.”</w:t>
      </w:r>
    </w:p>
    <w:p w:rsidR="008E6872" w:rsidRPr="009E47A9" w:rsidRDefault="008E6872" w:rsidP="008E6872">
      <w:pPr>
        <w:pStyle w:val="NoSpacing2"/>
        <w:tabs>
          <w:tab w:val="left" w:pos="3493"/>
        </w:tabs>
        <w:spacing w:line="360" w:lineRule="auto"/>
        <w:jc w:val="both"/>
        <w:rPr>
          <w:rFonts w:cs="Calibri"/>
        </w:rPr>
      </w:pPr>
    </w:p>
    <w:p w:rsidR="0093127B" w:rsidRPr="009E47A9" w:rsidRDefault="0093127B" w:rsidP="0093127B">
      <w:pPr>
        <w:pStyle w:val="NoSpacing2"/>
        <w:tabs>
          <w:tab w:val="left" w:pos="3493"/>
        </w:tabs>
        <w:spacing w:line="360" w:lineRule="auto"/>
        <w:ind w:firstLine="1985"/>
        <w:jc w:val="both"/>
        <w:rPr>
          <w:rFonts w:cs="Calibri"/>
          <w:b/>
        </w:rPr>
      </w:pPr>
      <w:r w:rsidRPr="009E47A9">
        <w:rPr>
          <w:rFonts w:cs="Calibri"/>
        </w:rPr>
        <w:t>O</w:t>
      </w:r>
      <w:r w:rsidRPr="009E47A9">
        <w:rPr>
          <w:rFonts w:cs="Times-Roman"/>
          <w:lang w:eastAsia="pt-BR"/>
        </w:rPr>
        <w:t xml:space="preserve"> Prefeito Municipal de Rosário Oeste – MT, </w:t>
      </w:r>
      <w:r w:rsidRPr="009E47A9">
        <w:rPr>
          <w:rFonts w:cs="Times-Bold"/>
          <w:b/>
          <w:bCs/>
          <w:lang w:eastAsia="pt-BR"/>
        </w:rPr>
        <w:t>JOÃO ANTONIO DA SILVA BALBINO</w:t>
      </w:r>
      <w:r w:rsidRPr="009E47A9">
        <w:rPr>
          <w:rFonts w:cs="Times-Roman"/>
          <w:lang w:eastAsia="pt-BR"/>
        </w:rPr>
        <w:t>, no uso de suas atribuições que lhes são conferidas por Lei, faz saber que a Câmara Municipal aprovou e ele sanciona a seguinte Lei:</w:t>
      </w:r>
    </w:p>
    <w:p w:rsidR="0093127B" w:rsidRPr="009E47A9" w:rsidRDefault="0093127B" w:rsidP="0093127B">
      <w:pPr>
        <w:pStyle w:val="NoSpacing2"/>
        <w:tabs>
          <w:tab w:val="left" w:pos="3493"/>
        </w:tabs>
        <w:spacing w:line="360" w:lineRule="auto"/>
        <w:jc w:val="both"/>
        <w:rPr>
          <w:b/>
        </w:rPr>
      </w:pPr>
    </w:p>
    <w:p w:rsidR="008E6872" w:rsidRPr="009E47A9" w:rsidRDefault="008E6872" w:rsidP="008E6872">
      <w:pPr>
        <w:pStyle w:val="NoSpacing2"/>
        <w:tabs>
          <w:tab w:val="left" w:pos="3493"/>
        </w:tabs>
        <w:spacing w:line="360" w:lineRule="auto"/>
        <w:ind w:firstLine="1985"/>
        <w:jc w:val="both"/>
      </w:pPr>
      <w:r w:rsidRPr="009E47A9">
        <w:rPr>
          <w:b/>
        </w:rPr>
        <w:t xml:space="preserve">Art. 1º </w:t>
      </w:r>
      <w:r w:rsidRPr="009E47A9">
        <w:t xml:space="preserve">Fica ratificado em todos os seus termos o Protocolo de Intenções do Consórcio Público Intermunicipal de Gestão dos Regimes Próprios de Previdência Social dos municípios mato-grossenses – CONSPREV, celebrado pelo chefe do Poder Executivo Municipal em 01 de março de 2016, na forma do anexo </w:t>
      </w:r>
      <w:r w:rsidR="00A65192" w:rsidRPr="009E47A9">
        <w:t xml:space="preserve">I </w:t>
      </w:r>
      <w:r w:rsidRPr="009E47A9">
        <w:t>desta Lei.</w:t>
      </w:r>
    </w:p>
    <w:p w:rsidR="008E6872" w:rsidRPr="009E47A9" w:rsidRDefault="008E6872" w:rsidP="008E6872">
      <w:pPr>
        <w:pStyle w:val="NoSpacing2"/>
        <w:tabs>
          <w:tab w:val="left" w:pos="3493"/>
        </w:tabs>
        <w:spacing w:line="360" w:lineRule="auto"/>
        <w:ind w:firstLine="1985"/>
        <w:jc w:val="both"/>
      </w:pPr>
      <w:r w:rsidRPr="009E47A9">
        <w:rPr>
          <w:b/>
        </w:rPr>
        <w:t xml:space="preserve">§ 1º </w:t>
      </w:r>
      <w:r w:rsidRPr="009E47A9">
        <w:t>Quaisquer alterações posteriores no protocolo de intenção ficam desde já convalidadas por esta Lei.</w:t>
      </w:r>
    </w:p>
    <w:p w:rsidR="008E6872" w:rsidRPr="009E47A9" w:rsidRDefault="008E6872" w:rsidP="008E6872">
      <w:pPr>
        <w:pStyle w:val="NoSpacing2"/>
        <w:tabs>
          <w:tab w:val="left" w:pos="3493"/>
        </w:tabs>
        <w:spacing w:line="360" w:lineRule="auto"/>
        <w:ind w:firstLine="1985"/>
        <w:jc w:val="both"/>
        <w:rPr>
          <w:rFonts w:cs="Tahoma"/>
        </w:rPr>
      </w:pPr>
      <w:r w:rsidRPr="009E47A9">
        <w:rPr>
          <w:b/>
        </w:rPr>
        <w:t xml:space="preserve">§ 2º </w:t>
      </w:r>
      <w:r w:rsidRPr="009E47A9">
        <w:t xml:space="preserve">A partir da publicação desta Lei, o Município de </w:t>
      </w:r>
      <w:r w:rsidR="008832DA">
        <w:t xml:space="preserve">Rosário Oeste </w:t>
      </w:r>
      <w:r w:rsidR="006147DB" w:rsidRPr="009E47A9">
        <w:t xml:space="preserve">e seu Regime Próprio de Previdência Social </w:t>
      </w:r>
      <w:r w:rsidRPr="009E47A9">
        <w:t xml:space="preserve">estará obrigado a integrar </w:t>
      </w:r>
      <w:r w:rsidRPr="009E47A9">
        <w:rPr>
          <w:rFonts w:cs="Tahoma"/>
        </w:rPr>
        <w:t xml:space="preserve">o </w:t>
      </w:r>
      <w:r w:rsidRPr="009E47A9">
        <w:t>Consórcio Público Intermunicipal de Gestão dos Regimes Próprios de Previdência Social dos municípios mato-grossenses – CONSPREV</w:t>
      </w:r>
      <w:r w:rsidRPr="009E47A9">
        <w:rPr>
          <w:rFonts w:cs="Tahoma"/>
        </w:rPr>
        <w:t>.</w:t>
      </w:r>
    </w:p>
    <w:p w:rsidR="008E6872" w:rsidRPr="009E47A9" w:rsidRDefault="008E6872" w:rsidP="008E6872">
      <w:pPr>
        <w:pStyle w:val="NoSpacing2"/>
        <w:tabs>
          <w:tab w:val="left" w:pos="3493"/>
        </w:tabs>
        <w:spacing w:line="360" w:lineRule="auto"/>
        <w:jc w:val="both"/>
        <w:rPr>
          <w:rFonts w:cs="Tahoma"/>
        </w:rPr>
      </w:pPr>
    </w:p>
    <w:p w:rsidR="008E6872" w:rsidRPr="009E47A9" w:rsidRDefault="008E6872" w:rsidP="008E6872">
      <w:pPr>
        <w:pStyle w:val="NoSpacing2"/>
        <w:tabs>
          <w:tab w:val="left" w:pos="3493"/>
        </w:tabs>
        <w:spacing w:line="360" w:lineRule="auto"/>
        <w:ind w:firstLine="1985"/>
        <w:jc w:val="both"/>
        <w:rPr>
          <w:rFonts w:cs="TimesNewRomanPSMT"/>
          <w:lang w:eastAsia="pt-BR"/>
        </w:rPr>
      </w:pPr>
      <w:r w:rsidRPr="009E47A9">
        <w:rPr>
          <w:rFonts w:cs="Tahoma"/>
          <w:b/>
        </w:rPr>
        <w:t xml:space="preserve">Art. 2º </w:t>
      </w:r>
      <w:r w:rsidRPr="009E47A9">
        <w:rPr>
          <w:rFonts w:cs="TimesNewRomanPSMT"/>
          <w:lang w:eastAsia="pt-BR"/>
        </w:rPr>
        <w:t>A finalidade do consórcio é a congregação de esforços, visando o planejamento, a coordenação e a execução de atividades de interesse comum dos municípios participantes no âmbito previdenciário bem como a prestação de serviços necessários à administração da gestão do passivo previdenciário e consultoria à gestão própria de ativos.</w:t>
      </w:r>
    </w:p>
    <w:p w:rsidR="008E6872" w:rsidRPr="009E47A9" w:rsidRDefault="008E6872" w:rsidP="008E6872">
      <w:pPr>
        <w:pStyle w:val="NoSpacing2"/>
        <w:tabs>
          <w:tab w:val="left" w:pos="3493"/>
        </w:tabs>
        <w:spacing w:line="360" w:lineRule="auto"/>
        <w:ind w:firstLine="1985"/>
        <w:jc w:val="both"/>
        <w:rPr>
          <w:rFonts w:cs="TimesNewRomanPSMT"/>
          <w:lang w:eastAsia="pt-BR"/>
        </w:rPr>
      </w:pPr>
      <w:r w:rsidRPr="009E47A9">
        <w:rPr>
          <w:rFonts w:cs="TimesNewRomanPSMT"/>
          <w:b/>
          <w:lang w:eastAsia="pt-BR"/>
        </w:rPr>
        <w:t xml:space="preserve">Parágrafo único. </w:t>
      </w:r>
      <w:r w:rsidRPr="009E47A9">
        <w:rPr>
          <w:rFonts w:cs="TimesNewRomanPSMT"/>
          <w:lang w:eastAsia="pt-BR"/>
        </w:rPr>
        <w:t>O consorciamento é apenas em relação à atividade meio, ficando a cargo de cada Regime Próprio de Previdência Social a atividade fim, dentre as quais destaca-se:</w:t>
      </w:r>
    </w:p>
    <w:p w:rsidR="008E6872" w:rsidRPr="009E47A9" w:rsidRDefault="008E6872" w:rsidP="008E6872">
      <w:pPr>
        <w:pStyle w:val="NoSpacing2"/>
        <w:tabs>
          <w:tab w:val="left" w:pos="3493"/>
        </w:tabs>
        <w:spacing w:line="360" w:lineRule="auto"/>
        <w:ind w:firstLine="1985"/>
        <w:jc w:val="both"/>
        <w:rPr>
          <w:rFonts w:cs="TimesNewRomanPSMT"/>
          <w:lang w:eastAsia="pt-BR"/>
        </w:rPr>
      </w:pPr>
      <w:r w:rsidRPr="009E47A9">
        <w:rPr>
          <w:rFonts w:cs="TimesNewRomanPSMT"/>
          <w:b/>
          <w:lang w:eastAsia="pt-BR"/>
        </w:rPr>
        <w:t xml:space="preserve">I – </w:t>
      </w:r>
      <w:r w:rsidRPr="009E47A9">
        <w:rPr>
          <w:rFonts w:cs="TimesNewRomanPSMT"/>
          <w:lang w:eastAsia="pt-BR"/>
        </w:rPr>
        <w:t>concessão e pagamento dos benefícios previdenciários;</w:t>
      </w:r>
    </w:p>
    <w:p w:rsidR="008E6872" w:rsidRPr="009E47A9" w:rsidRDefault="008E6872" w:rsidP="008E6872">
      <w:pPr>
        <w:pStyle w:val="NoSpacing2"/>
        <w:tabs>
          <w:tab w:val="left" w:pos="3493"/>
        </w:tabs>
        <w:spacing w:line="360" w:lineRule="auto"/>
        <w:ind w:firstLine="1985"/>
        <w:jc w:val="both"/>
        <w:rPr>
          <w:rFonts w:cs="TimesNewRomanPSMT"/>
          <w:lang w:eastAsia="pt-BR"/>
        </w:rPr>
      </w:pPr>
      <w:r w:rsidRPr="009E47A9">
        <w:rPr>
          <w:rFonts w:cs="TimesNewRomanPSMT"/>
          <w:b/>
          <w:lang w:eastAsia="pt-BR"/>
        </w:rPr>
        <w:lastRenderedPageBreak/>
        <w:t xml:space="preserve">II – </w:t>
      </w:r>
      <w:r w:rsidRPr="009E47A9">
        <w:rPr>
          <w:rFonts w:cs="TimesNewRomanPSMT"/>
          <w:lang w:eastAsia="pt-BR"/>
        </w:rPr>
        <w:t>movimentação das contas bancárias (receita e despesa);</w:t>
      </w:r>
    </w:p>
    <w:p w:rsidR="008E6872" w:rsidRPr="009E47A9" w:rsidRDefault="008E6872" w:rsidP="008E6872">
      <w:pPr>
        <w:pStyle w:val="NoSpacing2"/>
        <w:tabs>
          <w:tab w:val="left" w:pos="3493"/>
        </w:tabs>
        <w:spacing w:line="360" w:lineRule="auto"/>
        <w:ind w:firstLine="1985"/>
        <w:jc w:val="both"/>
        <w:rPr>
          <w:rFonts w:cs="TimesNewRomanPSMT"/>
          <w:lang w:eastAsia="pt-BR"/>
        </w:rPr>
      </w:pPr>
      <w:r w:rsidRPr="009E47A9">
        <w:rPr>
          <w:rFonts w:cs="TimesNewRomanPSMT"/>
          <w:b/>
          <w:lang w:eastAsia="pt-BR"/>
        </w:rPr>
        <w:t xml:space="preserve">III – </w:t>
      </w:r>
      <w:r w:rsidRPr="009E47A9">
        <w:rPr>
          <w:rFonts w:cs="TimesNewRomanPSMT"/>
          <w:lang w:eastAsia="pt-BR"/>
        </w:rPr>
        <w:t>aplicação das reservas financeiras no mercado financeiro em consonância com as normas estabelecidas pelo Conselho Monetário Nacional, Comitê de Investimentos e Conselhos Curador e Previdenciário;</w:t>
      </w:r>
    </w:p>
    <w:p w:rsidR="008E6872" w:rsidRPr="009E47A9" w:rsidRDefault="008E6872" w:rsidP="008E6872">
      <w:pPr>
        <w:pStyle w:val="NoSpacing2"/>
        <w:tabs>
          <w:tab w:val="left" w:pos="3493"/>
        </w:tabs>
        <w:spacing w:line="360" w:lineRule="auto"/>
        <w:ind w:firstLine="1985"/>
        <w:jc w:val="both"/>
        <w:rPr>
          <w:rFonts w:cs="TimesNewRomanPSMT"/>
          <w:lang w:eastAsia="pt-BR"/>
        </w:rPr>
      </w:pPr>
      <w:r w:rsidRPr="009E47A9">
        <w:rPr>
          <w:rFonts w:cs="TimesNewRomanPSMT"/>
          <w:b/>
          <w:lang w:eastAsia="pt-BR"/>
        </w:rPr>
        <w:t xml:space="preserve">IV – </w:t>
      </w:r>
      <w:r w:rsidRPr="009E47A9">
        <w:rPr>
          <w:rFonts w:cs="TimesNewRomanPSMT"/>
          <w:lang w:eastAsia="pt-BR"/>
        </w:rPr>
        <w:t>representação em juízo ou fora dele dos interesses do RPPS;</w:t>
      </w:r>
    </w:p>
    <w:p w:rsidR="008E6872" w:rsidRPr="009E47A9" w:rsidRDefault="008E6872" w:rsidP="008E6872">
      <w:pPr>
        <w:pStyle w:val="NoSpacing2"/>
        <w:tabs>
          <w:tab w:val="left" w:pos="3493"/>
        </w:tabs>
        <w:spacing w:line="360" w:lineRule="auto"/>
        <w:ind w:firstLine="1985"/>
        <w:jc w:val="both"/>
        <w:rPr>
          <w:rFonts w:cs="TimesNewRomanPSMT"/>
          <w:lang w:eastAsia="pt-BR"/>
        </w:rPr>
      </w:pPr>
      <w:r w:rsidRPr="009E47A9">
        <w:rPr>
          <w:rFonts w:cs="TimesNewRomanPSMT"/>
          <w:b/>
          <w:lang w:eastAsia="pt-BR"/>
        </w:rPr>
        <w:t xml:space="preserve">V – </w:t>
      </w:r>
      <w:r w:rsidRPr="009E47A9">
        <w:rPr>
          <w:rFonts w:cs="TimesNewRomanPSMT"/>
          <w:lang w:eastAsia="pt-BR"/>
        </w:rPr>
        <w:t>comunicação com os órgãos públicos e de controles interno e externo e com seus servidores.</w:t>
      </w:r>
    </w:p>
    <w:p w:rsidR="008E6872" w:rsidRPr="009E47A9" w:rsidRDefault="008E6872" w:rsidP="008E6872">
      <w:pPr>
        <w:pStyle w:val="NoSpacing2"/>
        <w:tabs>
          <w:tab w:val="left" w:pos="3493"/>
        </w:tabs>
        <w:spacing w:line="360" w:lineRule="auto"/>
        <w:jc w:val="both"/>
      </w:pPr>
    </w:p>
    <w:p w:rsidR="008E6872" w:rsidRPr="009E47A9" w:rsidRDefault="008E6872" w:rsidP="008E6872">
      <w:pPr>
        <w:pStyle w:val="NoSpacing2"/>
        <w:tabs>
          <w:tab w:val="left" w:pos="3493"/>
        </w:tabs>
        <w:spacing w:line="360" w:lineRule="auto"/>
        <w:ind w:firstLine="1985"/>
        <w:jc w:val="both"/>
        <w:rPr>
          <w:rFonts w:cs="TimesNewRomanPSMT"/>
          <w:lang w:eastAsia="pt-BR"/>
        </w:rPr>
      </w:pPr>
      <w:r w:rsidRPr="009E47A9">
        <w:rPr>
          <w:b/>
        </w:rPr>
        <w:t xml:space="preserve">Art. 3º </w:t>
      </w:r>
      <w:r w:rsidRPr="009E47A9">
        <w:rPr>
          <w:rFonts w:cs="TimesNewRomanPSMT"/>
          <w:lang w:eastAsia="pt-BR"/>
        </w:rPr>
        <w:t xml:space="preserve">O estatuto do </w:t>
      </w:r>
      <w:r w:rsidRPr="009E47A9">
        <w:t xml:space="preserve">Consórcio Público Intermunicipal de Gestão dos Regimes Próprios de Previdência Social dos municípios mato-grossenses – CONSPREV, </w:t>
      </w:r>
      <w:r w:rsidRPr="009E47A9">
        <w:rPr>
          <w:rFonts w:cs="TimesNewRomanPSMT"/>
          <w:lang w:eastAsia="pt-BR"/>
        </w:rPr>
        <w:t>disporá sobre a organização e o funcionamento de cada um dos seus órgãos constitutivos.</w:t>
      </w:r>
    </w:p>
    <w:p w:rsidR="008E6872" w:rsidRPr="009E47A9" w:rsidRDefault="008E6872" w:rsidP="008E6872">
      <w:pPr>
        <w:pStyle w:val="NoSpacing2"/>
        <w:tabs>
          <w:tab w:val="left" w:pos="3493"/>
        </w:tabs>
        <w:spacing w:line="360" w:lineRule="auto"/>
        <w:jc w:val="both"/>
        <w:rPr>
          <w:rFonts w:cs="TimesNewRomanPSMT"/>
          <w:lang w:eastAsia="pt-BR"/>
        </w:rPr>
      </w:pPr>
    </w:p>
    <w:p w:rsidR="008E6872" w:rsidRPr="009E47A9" w:rsidRDefault="008E6872" w:rsidP="008E6872">
      <w:pPr>
        <w:pStyle w:val="NoSpacing2"/>
        <w:tabs>
          <w:tab w:val="left" w:pos="3493"/>
        </w:tabs>
        <w:spacing w:line="360" w:lineRule="auto"/>
        <w:ind w:firstLine="1985"/>
        <w:jc w:val="both"/>
        <w:rPr>
          <w:rFonts w:cs="TimesNewRomanPSMT"/>
          <w:lang w:eastAsia="pt-BR"/>
        </w:rPr>
      </w:pPr>
      <w:r w:rsidRPr="009E47A9">
        <w:rPr>
          <w:rFonts w:cs="TimesNewRomanPS-BoldMT"/>
          <w:b/>
          <w:bCs/>
          <w:lang w:eastAsia="pt-BR"/>
        </w:rPr>
        <w:t xml:space="preserve">Art. 4º </w:t>
      </w:r>
      <w:r w:rsidRPr="009E47A9">
        <w:rPr>
          <w:rFonts w:cs="TimesNewRomanPSMT"/>
          <w:lang w:eastAsia="pt-BR"/>
        </w:rPr>
        <w:t>Os entes consorciados poderão ceder servidores públicos ao Consórcio, na forma e condições da legislação de cada um.</w:t>
      </w:r>
    </w:p>
    <w:p w:rsidR="008E6872" w:rsidRPr="009E47A9" w:rsidRDefault="008E6872" w:rsidP="008E6872">
      <w:pPr>
        <w:pStyle w:val="NoSpacing2"/>
        <w:tabs>
          <w:tab w:val="left" w:pos="3493"/>
        </w:tabs>
        <w:spacing w:line="360" w:lineRule="auto"/>
        <w:jc w:val="both"/>
        <w:rPr>
          <w:rFonts w:cs="TimesNewRomanPSMT"/>
          <w:lang w:eastAsia="pt-BR"/>
        </w:rPr>
      </w:pPr>
    </w:p>
    <w:p w:rsidR="008E6872" w:rsidRPr="009E47A9" w:rsidRDefault="008E6872" w:rsidP="008E6872">
      <w:pPr>
        <w:pStyle w:val="NoSpacing2"/>
        <w:tabs>
          <w:tab w:val="left" w:pos="3493"/>
        </w:tabs>
        <w:spacing w:line="360" w:lineRule="auto"/>
        <w:ind w:firstLine="1985"/>
        <w:jc w:val="both"/>
        <w:rPr>
          <w:rFonts w:cs="TimesNewRomanPSMT"/>
          <w:lang w:eastAsia="pt-BR"/>
        </w:rPr>
      </w:pPr>
      <w:r w:rsidRPr="009E47A9">
        <w:rPr>
          <w:rFonts w:cs="TimesNewRomanPS-BoldMT"/>
          <w:b/>
          <w:bCs/>
          <w:lang w:eastAsia="pt-BR"/>
        </w:rPr>
        <w:t xml:space="preserve">Art. 5º </w:t>
      </w:r>
      <w:r w:rsidRPr="009E47A9">
        <w:rPr>
          <w:rFonts w:cs="TimesNewRomanPSMT"/>
          <w:lang w:eastAsia="pt-BR"/>
        </w:rPr>
        <w:t xml:space="preserve">O valor dos recursos financeiros, quando necessários para o cumprimento do contrato de rateio do </w:t>
      </w:r>
      <w:r w:rsidRPr="009E47A9">
        <w:t>Consórcio Público Intermunicipal de Gestão dos Regimes Próprios de Previdência Social dos municípios mato-grossenses – CONSPREV</w:t>
      </w:r>
      <w:r w:rsidRPr="009E47A9">
        <w:rPr>
          <w:rFonts w:cs="TimesNewRomanPSMT"/>
          <w:lang w:eastAsia="pt-BR"/>
        </w:rPr>
        <w:t>, previsto no art. 8°, da Lei n°. 11.107/2005 e Decreto n° 6.017/2007, deverão estar consignados em rubrica específica nas Leis Orçamentárias em vigência.</w:t>
      </w:r>
    </w:p>
    <w:p w:rsidR="008E6872" w:rsidRPr="009E47A9" w:rsidRDefault="008E6872" w:rsidP="008E6872">
      <w:pPr>
        <w:pStyle w:val="NoSpacing2"/>
        <w:tabs>
          <w:tab w:val="left" w:pos="3493"/>
        </w:tabs>
        <w:spacing w:line="360" w:lineRule="auto"/>
        <w:ind w:firstLine="1985"/>
        <w:jc w:val="both"/>
        <w:rPr>
          <w:rFonts w:cs="TimesNewRomanPSMT"/>
          <w:lang w:eastAsia="pt-BR"/>
        </w:rPr>
      </w:pPr>
      <w:r w:rsidRPr="009E47A9">
        <w:rPr>
          <w:rFonts w:cs="TimesNewRomanPS-BoldMT"/>
          <w:b/>
          <w:bCs/>
          <w:lang w:eastAsia="pt-BR"/>
        </w:rPr>
        <w:t xml:space="preserve">§ 1º </w:t>
      </w:r>
      <w:r w:rsidRPr="009E47A9">
        <w:rPr>
          <w:rFonts w:cs="TimesNewRomanPSMT"/>
          <w:lang w:eastAsia="pt-BR"/>
        </w:rPr>
        <w:t>O contrato de rateio será formalizado em cada exercício financeiro e seu prazo de vigência não será superior ao das dotações que o suportam.</w:t>
      </w:r>
    </w:p>
    <w:p w:rsidR="008E6872" w:rsidRPr="009E47A9" w:rsidRDefault="008E6872" w:rsidP="008E6872">
      <w:pPr>
        <w:pStyle w:val="NoSpacing2"/>
        <w:tabs>
          <w:tab w:val="left" w:pos="3493"/>
        </w:tabs>
        <w:spacing w:line="360" w:lineRule="auto"/>
        <w:ind w:firstLine="1985"/>
        <w:jc w:val="both"/>
        <w:rPr>
          <w:rFonts w:cs="TimesNewRomanPSMT"/>
          <w:lang w:eastAsia="pt-BR"/>
        </w:rPr>
      </w:pPr>
      <w:r w:rsidRPr="009E47A9">
        <w:rPr>
          <w:rFonts w:cs="TimesNewRomanPS-BoldMT"/>
          <w:b/>
          <w:bCs/>
          <w:lang w:eastAsia="pt-BR"/>
        </w:rPr>
        <w:t xml:space="preserve">§ 2º </w:t>
      </w:r>
      <w:r w:rsidRPr="009E47A9">
        <w:rPr>
          <w:rFonts w:cs="TimesNewRomanPSMT"/>
          <w:lang w:eastAsia="pt-BR"/>
        </w:rPr>
        <w:t>É vedada a aplicação dos recursos entregues por meio de rateio para o atendimento de despesas genéricas, inclusive transferências ou operações de crédito.</w:t>
      </w:r>
    </w:p>
    <w:p w:rsidR="008E6872" w:rsidRPr="009E47A9" w:rsidRDefault="008E6872" w:rsidP="008E6872">
      <w:pPr>
        <w:pStyle w:val="NoSpacing2"/>
        <w:tabs>
          <w:tab w:val="left" w:pos="3493"/>
        </w:tabs>
        <w:spacing w:line="360" w:lineRule="auto"/>
        <w:ind w:firstLine="1985"/>
        <w:jc w:val="both"/>
        <w:rPr>
          <w:rFonts w:cs="TimesNewRomanPSMT"/>
          <w:lang w:eastAsia="pt-BR"/>
        </w:rPr>
      </w:pPr>
      <w:r w:rsidRPr="009E47A9">
        <w:rPr>
          <w:rFonts w:cs="TimesNewRomanPS-BoldMT"/>
          <w:b/>
          <w:bCs/>
          <w:lang w:eastAsia="pt-BR"/>
        </w:rPr>
        <w:t xml:space="preserve">§ 3º </w:t>
      </w:r>
      <w:r w:rsidRPr="009E47A9">
        <w:rPr>
          <w:rFonts w:cs="TimesNewRomanPSMT"/>
          <w:lang w:eastAsia="pt-BR"/>
        </w:rPr>
        <w:t>Os entes Consorciados, isolados ou em conjunto, bem como o Consórcio Público, são partes legítimas para exigir o cumprimento das obrigações previstas no contrato de rateio.</w:t>
      </w:r>
    </w:p>
    <w:p w:rsidR="008E6872" w:rsidRPr="009E47A9" w:rsidRDefault="008E6872" w:rsidP="008E6872">
      <w:pPr>
        <w:pStyle w:val="NoSpacing2"/>
        <w:tabs>
          <w:tab w:val="left" w:pos="3493"/>
        </w:tabs>
        <w:spacing w:line="360" w:lineRule="auto"/>
        <w:ind w:firstLine="1985"/>
        <w:jc w:val="both"/>
        <w:rPr>
          <w:rFonts w:cs="TimesNewRomanPSMT"/>
          <w:lang w:eastAsia="pt-BR"/>
        </w:rPr>
      </w:pPr>
      <w:r w:rsidRPr="009E47A9">
        <w:rPr>
          <w:rFonts w:cs="TimesNewRomanPS-BoldMT"/>
          <w:b/>
          <w:bCs/>
          <w:lang w:eastAsia="pt-BR"/>
        </w:rPr>
        <w:t xml:space="preserve">§ 4º </w:t>
      </w:r>
      <w:r w:rsidRPr="009E47A9">
        <w:rPr>
          <w:rFonts w:cs="TimesNewRomanPSMT"/>
          <w:lang w:eastAsia="pt-BR"/>
        </w:rPr>
        <w:t>Com o objetivo de permitir o atendimento dos dispositivos da Lei Complementar nº. 101/00, o Consórcio Público deve fornecer as informações necessárias para que sejam consolidadas, nas contas dos entes Consorciados, todas as despesas realizadas com os recursos entregues em virtude de contrato de rateio, de forma que possam ser contabilizadas nas contas de cada ente Consorciado na conformidade com os elementos econômicos e das atividades ou projetos atendidos.</w:t>
      </w:r>
    </w:p>
    <w:p w:rsidR="008E6872" w:rsidRPr="009E47A9" w:rsidRDefault="008E6872" w:rsidP="008E6872">
      <w:pPr>
        <w:pStyle w:val="NoSpacing2"/>
        <w:tabs>
          <w:tab w:val="left" w:pos="3493"/>
        </w:tabs>
        <w:spacing w:line="360" w:lineRule="auto"/>
        <w:ind w:firstLine="1985"/>
        <w:jc w:val="both"/>
        <w:rPr>
          <w:rFonts w:cs="TimesNewRomanPSMT"/>
          <w:lang w:eastAsia="pt-BR"/>
        </w:rPr>
      </w:pPr>
      <w:r w:rsidRPr="009E47A9">
        <w:rPr>
          <w:rFonts w:cs="TimesNewRomanPS-BoldMT"/>
          <w:b/>
          <w:bCs/>
          <w:lang w:eastAsia="pt-BR"/>
        </w:rPr>
        <w:lastRenderedPageBreak/>
        <w:t xml:space="preserve">§ 5º </w:t>
      </w:r>
      <w:r w:rsidRPr="009E47A9">
        <w:rPr>
          <w:rFonts w:cs="TimesNewRomanPSMT"/>
          <w:lang w:eastAsia="pt-BR"/>
        </w:rPr>
        <w:t>Poderá ser excluído do Consórcio Público, após prévia suspensão, o ente Consorciado que não consignar, em nas suas Leis Orçamentárias futuras ou em créditos adicionais, as dotações suficientes para suportar as despesas assumidas por meio de contrato de rateio.</w:t>
      </w:r>
    </w:p>
    <w:p w:rsidR="008E6872" w:rsidRPr="009E47A9" w:rsidRDefault="008E6872" w:rsidP="008E6872">
      <w:pPr>
        <w:pStyle w:val="NoSpacing2"/>
        <w:tabs>
          <w:tab w:val="left" w:pos="3493"/>
        </w:tabs>
        <w:spacing w:line="360" w:lineRule="auto"/>
        <w:jc w:val="both"/>
        <w:rPr>
          <w:rFonts w:cs="TimesNewRomanPSMT"/>
          <w:lang w:eastAsia="pt-BR"/>
        </w:rPr>
      </w:pPr>
    </w:p>
    <w:p w:rsidR="008E6872" w:rsidRPr="00E96D6D" w:rsidRDefault="008E6872" w:rsidP="00E96D6D">
      <w:pPr>
        <w:pStyle w:val="NoSpacing2"/>
        <w:tabs>
          <w:tab w:val="left" w:pos="3493"/>
        </w:tabs>
        <w:spacing w:line="360" w:lineRule="auto"/>
        <w:ind w:firstLine="1985"/>
        <w:jc w:val="both"/>
        <w:rPr>
          <w:rFonts w:cs="71lun"/>
          <w:lang w:eastAsia="pt-BR"/>
        </w:rPr>
      </w:pPr>
      <w:r w:rsidRPr="009E47A9">
        <w:rPr>
          <w:rFonts w:cs="TimesNewRomanPS-BoldMT"/>
          <w:b/>
          <w:bCs/>
          <w:lang w:eastAsia="pt-BR"/>
        </w:rPr>
        <w:t xml:space="preserve">Art. 6º </w:t>
      </w:r>
      <w:r w:rsidRPr="009E47A9">
        <w:t>Fica alterada a Lei Municipal nº</w:t>
      </w:r>
      <w:r w:rsidR="006F07C7" w:rsidRPr="009E47A9">
        <w:t xml:space="preserve"> </w:t>
      </w:r>
      <w:r w:rsidR="003C259C" w:rsidRPr="009E47A9">
        <w:t xml:space="preserve">1.354 </w:t>
      </w:r>
      <w:r w:rsidR="006F07C7" w:rsidRPr="009E47A9">
        <w:t xml:space="preserve">de </w:t>
      </w:r>
      <w:r w:rsidR="003C259C" w:rsidRPr="009E47A9">
        <w:t>17</w:t>
      </w:r>
      <w:r w:rsidR="006F07C7" w:rsidRPr="009E47A9">
        <w:t xml:space="preserve"> de </w:t>
      </w:r>
      <w:r w:rsidR="00A037DB" w:rsidRPr="009E47A9">
        <w:t xml:space="preserve">dezembro </w:t>
      </w:r>
      <w:r w:rsidR="004952BC" w:rsidRPr="009E47A9">
        <w:t xml:space="preserve">de </w:t>
      </w:r>
      <w:r w:rsidR="006F07C7" w:rsidRPr="009E47A9">
        <w:t>2013</w:t>
      </w:r>
      <w:r w:rsidRPr="009E47A9">
        <w:t xml:space="preserve"> </w:t>
      </w:r>
      <w:r w:rsidR="006F07C7" w:rsidRPr="009E47A9">
        <w:t>“</w:t>
      </w:r>
      <w:r w:rsidR="006F07C7" w:rsidRPr="009E47A9">
        <w:rPr>
          <w:rFonts w:cs="Helvetica-BoldOblique"/>
          <w:bCs/>
          <w:i/>
          <w:iCs/>
        </w:rPr>
        <w:t xml:space="preserve">Dispõe sobre o Plano Plurianual para o quadriênio </w:t>
      </w:r>
      <w:r w:rsidR="008222C7" w:rsidRPr="009E47A9">
        <w:rPr>
          <w:rFonts w:cs="Helvetica-BoldOblique"/>
          <w:bCs/>
          <w:i/>
          <w:iCs/>
        </w:rPr>
        <w:t>2014/</w:t>
      </w:r>
      <w:r w:rsidR="006F07C7" w:rsidRPr="009E47A9">
        <w:rPr>
          <w:rFonts w:cs="Helvetica-BoldOblique"/>
          <w:bCs/>
          <w:i/>
          <w:iCs/>
        </w:rPr>
        <w:t>2017”</w:t>
      </w:r>
      <w:r w:rsidRPr="009E47A9">
        <w:t xml:space="preserve">, relativamente à abertura de um Crédito Adicional Especial no Programa </w:t>
      </w:r>
      <w:r w:rsidR="00E96D6D" w:rsidRPr="009E47A9">
        <w:rPr>
          <w:rFonts w:cs="71lun"/>
          <w:lang w:eastAsia="pt-BR"/>
        </w:rPr>
        <w:t>00</w:t>
      </w:r>
      <w:r w:rsidR="00E96D6D">
        <w:rPr>
          <w:rFonts w:cs="71lun"/>
          <w:lang w:eastAsia="pt-BR"/>
        </w:rPr>
        <w:t>39</w:t>
      </w:r>
      <w:r w:rsidR="00E96D6D" w:rsidRPr="009E47A9">
        <w:rPr>
          <w:rFonts w:cs="71lun"/>
          <w:lang w:eastAsia="pt-BR"/>
        </w:rPr>
        <w:t xml:space="preserve"> – </w:t>
      </w:r>
      <w:r w:rsidR="00E96D6D">
        <w:rPr>
          <w:rFonts w:cs="71lun"/>
          <w:lang w:eastAsia="pt-BR"/>
        </w:rPr>
        <w:t>Inativos e Pensionistas da Previdência Municipal</w:t>
      </w:r>
      <w:r w:rsidR="00E63C3A" w:rsidRPr="009E47A9">
        <w:rPr>
          <w:rFonts w:cs="71lun"/>
          <w:lang w:eastAsia="pt-BR"/>
        </w:rPr>
        <w:t xml:space="preserve">, </w:t>
      </w:r>
      <w:r w:rsidRPr="009E47A9">
        <w:t>no valor de R$</w:t>
      </w:r>
      <w:r w:rsidR="00351157" w:rsidRPr="009E47A9">
        <w:t xml:space="preserve"> </w:t>
      </w:r>
      <w:r w:rsidR="00A97E3C">
        <w:t>145</w:t>
      </w:r>
      <w:r w:rsidR="00A97E3C" w:rsidRPr="009E47A9">
        <w:t>.000,00 (</w:t>
      </w:r>
      <w:r w:rsidR="00A97E3C">
        <w:t xml:space="preserve">cento e quarenta e cinco </w:t>
      </w:r>
      <w:r w:rsidR="00A97E3C" w:rsidRPr="009E47A9">
        <w:t>mil reais)</w:t>
      </w:r>
      <w:r w:rsidRPr="009E47A9">
        <w:t xml:space="preserve">, objetivando ao atendimento de despesas com Transferência a Consórcio Público, mais precisamente para o Consórcio Intermunicipal de Gestão dos Regimes Próprios de Previdência Social dos municípios mato-grossenses – CONSPREV, destinado ao custeio de despesas estabelecidas no Contrato de Rateio entre </w:t>
      </w:r>
      <w:r w:rsidR="00A65192" w:rsidRPr="009E47A9">
        <w:t>parte fixa e parte variavel</w:t>
      </w:r>
      <w:r w:rsidRPr="009E47A9">
        <w:t>.</w:t>
      </w:r>
    </w:p>
    <w:p w:rsidR="008E6872" w:rsidRPr="009E47A9" w:rsidRDefault="008E6872" w:rsidP="008E6872">
      <w:pPr>
        <w:pStyle w:val="NoSpacing2"/>
        <w:tabs>
          <w:tab w:val="left" w:pos="3493"/>
        </w:tabs>
        <w:spacing w:line="360" w:lineRule="auto"/>
        <w:ind w:firstLine="1985"/>
        <w:jc w:val="both"/>
      </w:pPr>
      <w:r w:rsidRPr="009E47A9">
        <w:rPr>
          <w:b/>
        </w:rPr>
        <w:t xml:space="preserve">Parágrafo único. </w:t>
      </w:r>
      <w:r w:rsidRPr="009E47A9">
        <w:t xml:space="preserve">A inclusão das ações de que trata o </w:t>
      </w:r>
      <w:r w:rsidRPr="009E47A9">
        <w:rPr>
          <w:i/>
        </w:rPr>
        <w:t xml:space="preserve">caput </w:t>
      </w:r>
      <w:r w:rsidRPr="009E47A9">
        <w:t>deste artigo tem por finalidade adequar o PPA 2014/2017, tendo em vista a ratificação por esta lei, do Protocolo de Intenções do Consórcio Público Intermunicipal de Gestão dos Regimes Próprios de Previdência Social dos municípios mato-grossenses – CONSPREV.</w:t>
      </w:r>
    </w:p>
    <w:p w:rsidR="008E6872" w:rsidRPr="009E47A9" w:rsidRDefault="008E6872" w:rsidP="008E6872">
      <w:pPr>
        <w:pStyle w:val="NoSpacing2"/>
        <w:tabs>
          <w:tab w:val="left" w:pos="3493"/>
        </w:tabs>
        <w:spacing w:line="360" w:lineRule="auto"/>
        <w:jc w:val="both"/>
        <w:rPr>
          <w:rFonts w:cs="TimesNewRomanPSMT"/>
          <w:lang w:eastAsia="pt-BR"/>
        </w:rPr>
      </w:pPr>
    </w:p>
    <w:p w:rsidR="008E6872" w:rsidRPr="00E96D6D" w:rsidRDefault="008E6872" w:rsidP="00E96D6D">
      <w:pPr>
        <w:pStyle w:val="NoSpacing2"/>
        <w:tabs>
          <w:tab w:val="left" w:pos="3493"/>
        </w:tabs>
        <w:spacing w:line="360" w:lineRule="auto"/>
        <w:ind w:firstLine="1985"/>
        <w:jc w:val="both"/>
        <w:rPr>
          <w:rFonts w:cs="71lun"/>
          <w:lang w:eastAsia="pt-BR"/>
        </w:rPr>
      </w:pPr>
      <w:r w:rsidRPr="009E47A9">
        <w:rPr>
          <w:b/>
        </w:rPr>
        <w:t xml:space="preserve">Art. 7º </w:t>
      </w:r>
      <w:r w:rsidRPr="009E47A9">
        <w:t xml:space="preserve">Fica alterada a Lei Municipal nº </w:t>
      </w:r>
      <w:r w:rsidR="00951FFE" w:rsidRPr="009E47A9">
        <w:t xml:space="preserve">1.434 </w:t>
      </w:r>
      <w:r w:rsidRPr="009E47A9">
        <w:t xml:space="preserve">de </w:t>
      </w:r>
      <w:r w:rsidR="00884E3E" w:rsidRPr="009E47A9">
        <w:t>2</w:t>
      </w:r>
      <w:r w:rsidR="00951FFE" w:rsidRPr="009E47A9">
        <w:t>3</w:t>
      </w:r>
      <w:r w:rsidRPr="009E47A9">
        <w:t xml:space="preserve"> de </w:t>
      </w:r>
      <w:r w:rsidR="00951FFE" w:rsidRPr="009E47A9">
        <w:t xml:space="preserve">dezembro </w:t>
      </w:r>
      <w:r w:rsidRPr="009E47A9">
        <w:t xml:space="preserve">de 2015 - Lei de Diretrizes Orçamentárias para o exercício financeiro de 2016, em especial a instituição de um Crédito Adicional Especial no Programa </w:t>
      </w:r>
      <w:r w:rsidR="00E96D6D" w:rsidRPr="009E47A9">
        <w:rPr>
          <w:rFonts w:cs="71lun"/>
          <w:lang w:eastAsia="pt-BR"/>
        </w:rPr>
        <w:t>00</w:t>
      </w:r>
      <w:r w:rsidR="00E96D6D">
        <w:rPr>
          <w:rFonts w:cs="71lun"/>
          <w:lang w:eastAsia="pt-BR"/>
        </w:rPr>
        <w:t>39</w:t>
      </w:r>
      <w:r w:rsidR="00E96D6D" w:rsidRPr="009E47A9">
        <w:rPr>
          <w:rFonts w:cs="71lun"/>
          <w:lang w:eastAsia="pt-BR"/>
        </w:rPr>
        <w:t xml:space="preserve"> – </w:t>
      </w:r>
      <w:r w:rsidR="00E96D6D">
        <w:rPr>
          <w:rFonts w:cs="71lun"/>
          <w:lang w:eastAsia="pt-BR"/>
        </w:rPr>
        <w:t>Inativos e Pensionistas da Previdência Municipal</w:t>
      </w:r>
      <w:r w:rsidR="00E63C3A" w:rsidRPr="009E47A9">
        <w:rPr>
          <w:rFonts w:cs="71lun"/>
          <w:lang w:eastAsia="pt-BR"/>
        </w:rPr>
        <w:t xml:space="preserve">, no </w:t>
      </w:r>
      <w:r w:rsidRPr="009E47A9">
        <w:t>valor de R</w:t>
      </w:r>
      <w:r w:rsidR="00A97E3C">
        <w:t>$</w:t>
      </w:r>
      <w:r w:rsidR="00351157" w:rsidRPr="009E47A9">
        <w:t xml:space="preserve"> </w:t>
      </w:r>
      <w:r w:rsidR="00A97E3C">
        <w:t>145</w:t>
      </w:r>
      <w:r w:rsidR="00351157" w:rsidRPr="009E47A9">
        <w:t>.000,00 (</w:t>
      </w:r>
      <w:r w:rsidR="00A97E3C">
        <w:t xml:space="preserve">cento e quarenta e cinco </w:t>
      </w:r>
      <w:r w:rsidR="00351157" w:rsidRPr="009E47A9">
        <w:t>mil reais)</w:t>
      </w:r>
      <w:r w:rsidRPr="009E47A9">
        <w:t xml:space="preserve">, objetivando ao atendimento de despesas com transferência de recursos financeiros ao Consórcio Intermunicipal de Gestão dos Regimes Próprios de Previdência Social dos municípios mato-grossenses – CONSPREV, destinado ao custeio de despesas estabelecidas no </w:t>
      </w:r>
      <w:r w:rsidR="0073349E" w:rsidRPr="009E47A9">
        <w:t>Contrato de Rateio entre parte fixa e parte variavel.</w:t>
      </w:r>
    </w:p>
    <w:p w:rsidR="008E6872" w:rsidRPr="009E47A9" w:rsidRDefault="008E6872" w:rsidP="008E6872">
      <w:pPr>
        <w:pStyle w:val="NoSpacing2"/>
        <w:tabs>
          <w:tab w:val="left" w:pos="3493"/>
        </w:tabs>
        <w:spacing w:line="360" w:lineRule="auto"/>
        <w:jc w:val="both"/>
      </w:pPr>
    </w:p>
    <w:p w:rsidR="008E6872" w:rsidRPr="009E47A9" w:rsidRDefault="008E6872" w:rsidP="008E6872">
      <w:pPr>
        <w:pStyle w:val="NoSpacing2"/>
        <w:tabs>
          <w:tab w:val="left" w:pos="3493"/>
        </w:tabs>
        <w:spacing w:line="360" w:lineRule="auto"/>
        <w:ind w:firstLine="1985"/>
        <w:jc w:val="both"/>
      </w:pPr>
      <w:r w:rsidRPr="009E47A9">
        <w:rPr>
          <w:b/>
        </w:rPr>
        <w:t xml:space="preserve">Art. 8º </w:t>
      </w:r>
      <w:r w:rsidRPr="009E47A9">
        <w:t xml:space="preserve">Fica o Chefe do Poder Executivo Municipal, autorizado a proceder por ato próprio, à abertura de Crédito Adicional Especial na Lei Orçamentária para o Exercício financeiro de 2016, Lei Municipal n.º </w:t>
      </w:r>
      <w:r w:rsidR="00B713E5" w:rsidRPr="009E47A9">
        <w:t xml:space="preserve">1.439 </w:t>
      </w:r>
      <w:r w:rsidRPr="009E47A9">
        <w:t xml:space="preserve">de </w:t>
      </w:r>
      <w:r w:rsidR="005A233B" w:rsidRPr="009E47A9">
        <w:t>21</w:t>
      </w:r>
      <w:r w:rsidRPr="009E47A9">
        <w:t xml:space="preserve"> de </w:t>
      </w:r>
      <w:r w:rsidR="00B713E5" w:rsidRPr="009E47A9">
        <w:t xml:space="preserve">janeiro </w:t>
      </w:r>
      <w:r w:rsidRPr="009E47A9">
        <w:t>de 201</w:t>
      </w:r>
      <w:r w:rsidR="00B713E5" w:rsidRPr="009E47A9">
        <w:t>6</w:t>
      </w:r>
      <w:r w:rsidRPr="009E47A9">
        <w:t xml:space="preserve"> na importância de R$</w:t>
      </w:r>
      <w:r w:rsidR="000925D3" w:rsidRPr="009E47A9">
        <w:t xml:space="preserve"> </w:t>
      </w:r>
      <w:r w:rsidR="000925D3">
        <w:t>145</w:t>
      </w:r>
      <w:r w:rsidR="000925D3" w:rsidRPr="009E47A9">
        <w:t>.000,00 (</w:t>
      </w:r>
      <w:r w:rsidR="000925D3">
        <w:t xml:space="preserve">cento e quarenta e cinco </w:t>
      </w:r>
      <w:r w:rsidR="000925D3" w:rsidRPr="009E47A9">
        <w:t>mil reais)</w:t>
      </w:r>
      <w:r w:rsidRPr="009E47A9">
        <w:t>, em conformidade com o disposto a seguir:</w:t>
      </w:r>
    </w:p>
    <w:p w:rsidR="00A037DB" w:rsidRPr="009E47A9" w:rsidRDefault="008E6872" w:rsidP="008E6872">
      <w:pPr>
        <w:pStyle w:val="NoSpacing2"/>
        <w:tabs>
          <w:tab w:val="left" w:pos="3493"/>
        </w:tabs>
        <w:spacing w:line="360" w:lineRule="auto"/>
        <w:ind w:firstLine="1985"/>
        <w:jc w:val="both"/>
        <w:rPr>
          <w:rStyle w:val="Forte"/>
        </w:rPr>
      </w:pPr>
      <w:r w:rsidRPr="009E47A9">
        <w:rPr>
          <w:rStyle w:val="Forte"/>
        </w:rPr>
        <w:t xml:space="preserve">Órgão: </w:t>
      </w:r>
      <w:r w:rsidR="009E47A9" w:rsidRPr="009E47A9">
        <w:rPr>
          <w:rFonts w:cs="Helvetica-Bold"/>
          <w:bCs/>
          <w:lang w:eastAsia="pt-BR"/>
        </w:rPr>
        <w:t>000003 -</w:t>
      </w:r>
      <w:r w:rsidR="009E47A9">
        <w:rPr>
          <w:rFonts w:cs="Helvetica-Bold"/>
          <w:bCs/>
          <w:lang w:eastAsia="pt-BR"/>
        </w:rPr>
        <w:t xml:space="preserve"> S</w:t>
      </w:r>
      <w:r w:rsidR="009E47A9" w:rsidRPr="009E47A9">
        <w:rPr>
          <w:rFonts w:cs="Helvetica-Bold"/>
          <w:bCs/>
          <w:lang w:eastAsia="pt-BR"/>
        </w:rPr>
        <w:t xml:space="preserve">ecretaria </w:t>
      </w:r>
      <w:r w:rsidR="009E47A9">
        <w:rPr>
          <w:rFonts w:cs="Helvetica-Bold"/>
          <w:bCs/>
          <w:lang w:eastAsia="pt-BR"/>
        </w:rPr>
        <w:t>M</w:t>
      </w:r>
      <w:r w:rsidR="009E47A9" w:rsidRPr="009E47A9">
        <w:rPr>
          <w:rFonts w:cs="Helvetica-Bold"/>
          <w:bCs/>
          <w:lang w:eastAsia="pt-BR"/>
        </w:rPr>
        <w:t xml:space="preserve">unic. </w:t>
      </w:r>
      <w:r w:rsidR="009E47A9">
        <w:rPr>
          <w:rFonts w:cs="Helvetica-Bold"/>
          <w:bCs/>
          <w:lang w:eastAsia="pt-BR"/>
        </w:rPr>
        <w:t>d</w:t>
      </w:r>
      <w:r w:rsidR="009E47A9" w:rsidRPr="009E47A9">
        <w:rPr>
          <w:rFonts w:cs="Helvetica-Bold"/>
          <w:bCs/>
          <w:lang w:eastAsia="pt-BR"/>
        </w:rPr>
        <w:t xml:space="preserve">e </w:t>
      </w:r>
      <w:r w:rsidR="009E47A9">
        <w:rPr>
          <w:rFonts w:cs="Helvetica-Bold"/>
          <w:bCs/>
          <w:lang w:eastAsia="pt-BR"/>
        </w:rPr>
        <w:t>A</w:t>
      </w:r>
      <w:r w:rsidR="009E47A9" w:rsidRPr="009E47A9">
        <w:rPr>
          <w:rFonts w:cs="Helvetica-Bold"/>
          <w:bCs/>
          <w:lang w:eastAsia="pt-BR"/>
        </w:rPr>
        <w:t xml:space="preserve">dministração e </w:t>
      </w:r>
      <w:r w:rsidR="009E47A9">
        <w:rPr>
          <w:rFonts w:cs="Helvetica-Bold"/>
          <w:bCs/>
          <w:lang w:eastAsia="pt-BR"/>
        </w:rPr>
        <w:t>P</w:t>
      </w:r>
      <w:r w:rsidR="009E47A9" w:rsidRPr="009E47A9">
        <w:rPr>
          <w:rFonts w:cs="Helvetica-Bold"/>
          <w:bCs/>
          <w:lang w:eastAsia="pt-BR"/>
        </w:rPr>
        <w:t>lanejamento</w:t>
      </w:r>
    </w:p>
    <w:p w:rsidR="008E6872" w:rsidRPr="009E47A9" w:rsidRDefault="008E6872" w:rsidP="008E6872">
      <w:pPr>
        <w:pStyle w:val="NoSpacing2"/>
        <w:tabs>
          <w:tab w:val="left" w:pos="3493"/>
        </w:tabs>
        <w:spacing w:line="360" w:lineRule="auto"/>
        <w:ind w:firstLine="1985"/>
        <w:jc w:val="both"/>
        <w:rPr>
          <w:rStyle w:val="Forte"/>
        </w:rPr>
      </w:pPr>
      <w:r w:rsidRPr="009E47A9">
        <w:rPr>
          <w:rStyle w:val="Forte"/>
        </w:rPr>
        <w:t xml:space="preserve">Unidade: </w:t>
      </w:r>
      <w:r w:rsidR="009E47A9" w:rsidRPr="009E47A9">
        <w:rPr>
          <w:rFonts w:cs="Helvetica-Bold"/>
          <w:bCs/>
          <w:lang w:eastAsia="pt-BR"/>
        </w:rPr>
        <w:t xml:space="preserve">000002 - Fundo </w:t>
      </w:r>
      <w:r w:rsidR="009E47A9">
        <w:rPr>
          <w:rFonts w:cs="Helvetica-Bold"/>
          <w:bCs/>
          <w:lang w:eastAsia="pt-BR"/>
        </w:rPr>
        <w:t>M</w:t>
      </w:r>
      <w:r w:rsidR="009E47A9" w:rsidRPr="009E47A9">
        <w:rPr>
          <w:rFonts w:cs="Helvetica-Bold"/>
          <w:bCs/>
          <w:lang w:eastAsia="pt-BR"/>
        </w:rPr>
        <w:t xml:space="preserve">unic. </w:t>
      </w:r>
      <w:r w:rsidR="009E47A9">
        <w:rPr>
          <w:rFonts w:cs="Helvetica-Bold"/>
          <w:bCs/>
          <w:lang w:eastAsia="pt-BR"/>
        </w:rPr>
        <w:t>d</w:t>
      </w:r>
      <w:r w:rsidR="009E47A9" w:rsidRPr="009E47A9">
        <w:rPr>
          <w:rFonts w:cs="Helvetica-Bold"/>
          <w:bCs/>
          <w:lang w:eastAsia="pt-BR"/>
        </w:rPr>
        <w:t xml:space="preserve">e </w:t>
      </w:r>
      <w:r w:rsidR="009E47A9">
        <w:rPr>
          <w:rFonts w:cs="Helvetica-Bold"/>
          <w:bCs/>
          <w:lang w:eastAsia="pt-BR"/>
        </w:rPr>
        <w:t>P</w:t>
      </w:r>
      <w:r w:rsidR="009E47A9" w:rsidRPr="009E47A9">
        <w:rPr>
          <w:rFonts w:cs="Helvetica-Bold"/>
          <w:bCs/>
          <w:lang w:eastAsia="pt-BR"/>
        </w:rPr>
        <w:t>revid</w:t>
      </w:r>
      <w:r w:rsidR="009E47A9">
        <w:rPr>
          <w:rFonts w:cs="Helvetica-Bold"/>
          <w:bCs/>
          <w:lang w:eastAsia="pt-BR"/>
        </w:rPr>
        <w:t>ê</w:t>
      </w:r>
      <w:r w:rsidR="009E47A9" w:rsidRPr="009E47A9">
        <w:rPr>
          <w:rFonts w:cs="Helvetica-Bold"/>
          <w:bCs/>
          <w:lang w:eastAsia="pt-BR"/>
        </w:rPr>
        <w:t xml:space="preserve">ncia </w:t>
      </w:r>
      <w:r w:rsidR="009E47A9">
        <w:rPr>
          <w:rFonts w:cs="Helvetica-Bold"/>
          <w:bCs/>
          <w:lang w:eastAsia="pt-BR"/>
        </w:rPr>
        <w:t>S</w:t>
      </w:r>
      <w:r w:rsidR="009E47A9" w:rsidRPr="009E47A9">
        <w:rPr>
          <w:rFonts w:cs="Helvetica-Bold"/>
          <w:bCs/>
          <w:lang w:eastAsia="pt-BR"/>
        </w:rPr>
        <w:t xml:space="preserve">ocial dos </w:t>
      </w:r>
      <w:r w:rsidR="009E47A9">
        <w:rPr>
          <w:rFonts w:cs="Helvetica-Bold"/>
          <w:bCs/>
          <w:lang w:eastAsia="pt-BR"/>
        </w:rPr>
        <w:t>S</w:t>
      </w:r>
      <w:r w:rsidR="009E47A9" w:rsidRPr="009E47A9">
        <w:rPr>
          <w:rFonts w:cs="Helvetica-Bold"/>
          <w:bCs/>
          <w:lang w:eastAsia="pt-BR"/>
        </w:rPr>
        <w:t>ervidores</w:t>
      </w:r>
    </w:p>
    <w:p w:rsidR="00E96D6D" w:rsidRDefault="008E6872" w:rsidP="008E6872">
      <w:pPr>
        <w:pStyle w:val="NoSpacing2"/>
        <w:tabs>
          <w:tab w:val="left" w:pos="3493"/>
        </w:tabs>
        <w:spacing w:line="360" w:lineRule="auto"/>
        <w:ind w:firstLine="1985"/>
        <w:jc w:val="both"/>
        <w:rPr>
          <w:rFonts w:cs="71lun"/>
          <w:lang w:eastAsia="pt-BR"/>
        </w:rPr>
      </w:pPr>
      <w:r w:rsidRPr="009E47A9">
        <w:rPr>
          <w:rFonts w:cs="71lun"/>
          <w:b/>
          <w:lang w:eastAsia="pt-BR"/>
        </w:rPr>
        <w:t>Programa:</w:t>
      </w:r>
      <w:r w:rsidR="001D577B" w:rsidRPr="009E47A9">
        <w:rPr>
          <w:rFonts w:cs="71lun"/>
          <w:lang w:eastAsia="pt-BR"/>
        </w:rPr>
        <w:t xml:space="preserve"> 00</w:t>
      </w:r>
      <w:r w:rsidR="00E96D6D">
        <w:rPr>
          <w:rFonts w:cs="71lun"/>
          <w:lang w:eastAsia="pt-BR"/>
        </w:rPr>
        <w:t>39</w:t>
      </w:r>
      <w:r w:rsidRPr="009E47A9">
        <w:rPr>
          <w:rFonts w:cs="71lun"/>
          <w:lang w:eastAsia="pt-BR"/>
        </w:rPr>
        <w:t xml:space="preserve"> </w:t>
      </w:r>
      <w:r w:rsidR="00877EE7" w:rsidRPr="009E47A9">
        <w:rPr>
          <w:rFonts w:cs="71lun"/>
          <w:lang w:eastAsia="pt-BR"/>
        </w:rPr>
        <w:t>–</w:t>
      </w:r>
      <w:r w:rsidRPr="009E47A9">
        <w:rPr>
          <w:rFonts w:cs="71lun"/>
          <w:lang w:eastAsia="pt-BR"/>
        </w:rPr>
        <w:t xml:space="preserve"> </w:t>
      </w:r>
      <w:r w:rsidR="00E96D6D">
        <w:rPr>
          <w:rFonts w:cs="71lun"/>
          <w:lang w:eastAsia="pt-BR"/>
        </w:rPr>
        <w:t>Inativos e Pensionistas da Previdência Municipal</w:t>
      </w:r>
    </w:p>
    <w:p w:rsidR="00D706A5" w:rsidRPr="00D706A5" w:rsidRDefault="00B64FE7" w:rsidP="008E6872">
      <w:pPr>
        <w:pStyle w:val="NoSpacing2"/>
        <w:tabs>
          <w:tab w:val="left" w:pos="3493"/>
        </w:tabs>
        <w:spacing w:line="360" w:lineRule="auto"/>
        <w:ind w:firstLine="1985"/>
        <w:jc w:val="both"/>
      </w:pPr>
      <w:r w:rsidRPr="00D706A5">
        <w:rPr>
          <w:rFonts w:cs="71lun"/>
          <w:b/>
          <w:lang w:eastAsia="pt-BR"/>
        </w:rPr>
        <w:t>Projeto Atividade</w:t>
      </w:r>
      <w:r w:rsidR="008E6872" w:rsidRPr="00D706A5">
        <w:rPr>
          <w:rFonts w:cs="71lun"/>
          <w:lang w:eastAsia="pt-BR"/>
        </w:rPr>
        <w:t>:</w:t>
      </w:r>
      <w:r w:rsidR="004952BC" w:rsidRPr="00D706A5">
        <w:rPr>
          <w:rFonts w:cs="71lun"/>
          <w:lang w:eastAsia="pt-BR"/>
        </w:rPr>
        <w:t xml:space="preserve"> </w:t>
      </w:r>
      <w:r w:rsidR="00D706A5" w:rsidRPr="00D706A5">
        <w:rPr>
          <w:rFonts w:cs="Helvetica-Bold"/>
          <w:bCs/>
          <w:lang w:eastAsia="pt-BR"/>
        </w:rPr>
        <w:t xml:space="preserve">2011 - Manutenção </w:t>
      </w:r>
      <w:r w:rsidR="00D706A5">
        <w:rPr>
          <w:rFonts w:cs="Helvetica-Bold"/>
          <w:bCs/>
          <w:lang w:eastAsia="pt-BR"/>
        </w:rPr>
        <w:t>e</w:t>
      </w:r>
      <w:r w:rsidR="00D706A5" w:rsidRPr="00D706A5">
        <w:rPr>
          <w:rFonts w:cs="Helvetica-Bold"/>
          <w:bCs/>
          <w:lang w:eastAsia="pt-BR"/>
        </w:rPr>
        <w:t xml:space="preserve"> Encargos </w:t>
      </w:r>
      <w:r w:rsidR="00D706A5">
        <w:rPr>
          <w:rFonts w:cs="Helvetica-Bold"/>
          <w:bCs/>
          <w:lang w:eastAsia="pt-BR"/>
        </w:rPr>
        <w:t>c</w:t>
      </w:r>
      <w:r w:rsidR="00D706A5" w:rsidRPr="00D706A5">
        <w:rPr>
          <w:rFonts w:cs="Helvetica-Bold"/>
          <w:bCs/>
          <w:lang w:eastAsia="pt-BR"/>
        </w:rPr>
        <w:t xml:space="preserve">om </w:t>
      </w:r>
      <w:r w:rsidR="00D706A5">
        <w:rPr>
          <w:rFonts w:cs="Helvetica-Bold"/>
          <w:bCs/>
          <w:lang w:eastAsia="pt-BR"/>
        </w:rPr>
        <w:t>a Previdê</w:t>
      </w:r>
      <w:r w:rsidR="00D706A5" w:rsidRPr="00D706A5">
        <w:rPr>
          <w:rFonts w:cs="Helvetica-Bold"/>
          <w:bCs/>
          <w:lang w:eastAsia="pt-BR"/>
        </w:rPr>
        <w:t>ncia Municipal</w:t>
      </w:r>
    </w:p>
    <w:p w:rsidR="008E6872" w:rsidRPr="009E47A9" w:rsidRDefault="00A67B61" w:rsidP="008E6872">
      <w:pPr>
        <w:pStyle w:val="NoSpacing2"/>
        <w:tabs>
          <w:tab w:val="left" w:pos="3493"/>
        </w:tabs>
        <w:spacing w:line="360" w:lineRule="auto"/>
        <w:ind w:firstLine="1985"/>
        <w:jc w:val="both"/>
      </w:pPr>
      <w:r w:rsidRPr="009E47A9">
        <w:lastRenderedPageBreak/>
        <w:t>3.3.71.70.00.00 - Rateio pela Participação em Consórcio Público...</w:t>
      </w:r>
      <w:r w:rsidR="008E6872" w:rsidRPr="009E47A9">
        <w:t xml:space="preserve">R$ </w:t>
      </w:r>
      <w:r w:rsidR="001E50C2" w:rsidRPr="009E47A9">
        <w:t>1</w:t>
      </w:r>
      <w:r w:rsidR="000925D3">
        <w:t>5</w:t>
      </w:r>
      <w:r w:rsidR="001E50C2" w:rsidRPr="009E47A9">
        <w:t>.</w:t>
      </w:r>
      <w:r w:rsidRPr="009E47A9">
        <w:t>000,00</w:t>
      </w:r>
    </w:p>
    <w:p w:rsidR="00A67B61" w:rsidRPr="009E47A9" w:rsidRDefault="00A67B61" w:rsidP="00A67B61">
      <w:pPr>
        <w:pStyle w:val="NoSpacing2"/>
        <w:tabs>
          <w:tab w:val="left" w:pos="3493"/>
        </w:tabs>
        <w:spacing w:line="360" w:lineRule="auto"/>
        <w:ind w:firstLine="1985"/>
        <w:jc w:val="both"/>
      </w:pPr>
      <w:r w:rsidRPr="009E47A9">
        <w:t xml:space="preserve">3.3.93.39.00.00 - Outros Serviços de Terceiros - Pessoa Jurídica...R$ </w:t>
      </w:r>
      <w:r w:rsidR="000925D3">
        <w:t>130</w:t>
      </w:r>
      <w:r w:rsidRPr="009E47A9">
        <w:t>.000,00</w:t>
      </w:r>
    </w:p>
    <w:p w:rsidR="008E6872" w:rsidRPr="009E47A9" w:rsidRDefault="008E6872" w:rsidP="008E6872">
      <w:pPr>
        <w:pStyle w:val="NoSpacing2"/>
        <w:tabs>
          <w:tab w:val="left" w:pos="3493"/>
        </w:tabs>
        <w:spacing w:line="360" w:lineRule="auto"/>
        <w:jc w:val="both"/>
        <w:rPr>
          <w:rFonts w:cs="TimesNewRomanPS-BoldMT"/>
          <w:bCs/>
          <w:lang w:eastAsia="pt-BR"/>
        </w:rPr>
      </w:pPr>
    </w:p>
    <w:p w:rsidR="008E6872" w:rsidRPr="009E47A9" w:rsidRDefault="000231F2" w:rsidP="008E6872">
      <w:pPr>
        <w:pStyle w:val="NoSpacing2"/>
        <w:tabs>
          <w:tab w:val="left" w:pos="3493"/>
        </w:tabs>
        <w:spacing w:line="360" w:lineRule="auto"/>
        <w:ind w:firstLine="1985"/>
        <w:jc w:val="both"/>
      </w:pPr>
      <w:r w:rsidRPr="009E47A9">
        <w:rPr>
          <w:b/>
        </w:rPr>
        <w:t>Parágrafo único.</w:t>
      </w:r>
      <w:r w:rsidR="008E6872" w:rsidRPr="009E47A9">
        <w:rPr>
          <w:b/>
        </w:rPr>
        <w:t xml:space="preserve"> </w:t>
      </w:r>
      <w:r w:rsidR="008E6872" w:rsidRPr="009E47A9">
        <w:t xml:space="preserve">Para atendimento do Crédito autorizado pelo </w:t>
      </w:r>
      <w:r w:rsidR="008E6872" w:rsidRPr="009E47A9">
        <w:rPr>
          <w:i/>
        </w:rPr>
        <w:t>caput</w:t>
      </w:r>
      <w:r w:rsidR="008E6872" w:rsidRPr="009E47A9">
        <w:t>, fica o Chefe do Poder Executivo Municipal, autorizado a proceder à redução parcial da dotação orçamentária abaixo discriminada e constante da mesma matéria orçamentária em execução:</w:t>
      </w:r>
    </w:p>
    <w:p w:rsidR="008916E1" w:rsidRDefault="003C2878" w:rsidP="003C2878">
      <w:pPr>
        <w:pStyle w:val="NoSpacing2"/>
        <w:tabs>
          <w:tab w:val="left" w:pos="3493"/>
        </w:tabs>
        <w:spacing w:line="360" w:lineRule="auto"/>
        <w:ind w:firstLine="1985"/>
        <w:jc w:val="both"/>
        <w:rPr>
          <w:rStyle w:val="Forte"/>
        </w:rPr>
      </w:pPr>
      <w:r w:rsidRPr="009E47A9">
        <w:rPr>
          <w:rStyle w:val="Forte"/>
        </w:rPr>
        <w:t xml:space="preserve">Órgão: </w:t>
      </w:r>
      <w:r w:rsidR="008916E1" w:rsidRPr="009E47A9">
        <w:rPr>
          <w:rFonts w:cs="Helvetica-Bold"/>
          <w:bCs/>
          <w:lang w:eastAsia="pt-BR"/>
        </w:rPr>
        <w:t>000003 -</w:t>
      </w:r>
      <w:r w:rsidR="008916E1">
        <w:rPr>
          <w:rFonts w:cs="Helvetica-Bold"/>
          <w:bCs/>
          <w:lang w:eastAsia="pt-BR"/>
        </w:rPr>
        <w:t xml:space="preserve"> S</w:t>
      </w:r>
      <w:r w:rsidR="008916E1" w:rsidRPr="009E47A9">
        <w:rPr>
          <w:rFonts w:cs="Helvetica-Bold"/>
          <w:bCs/>
          <w:lang w:eastAsia="pt-BR"/>
        </w:rPr>
        <w:t xml:space="preserve">ecretaria </w:t>
      </w:r>
      <w:r w:rsidR="008916E1">
        <w:rPr>
          <w:rFonts w:cs="Helvetica-Bold"/>
          <w:bCs/>
          <w:lang w:eastAsia="pt-BR"/>
        </w:rPr>
        <w:t>M</w:t>
      </w:r>
      <w:r w:rsidR="008916E1" w:rsidRPr="009E47A9">
        <w:rPr>
          <w:rFonts w:cs="Helvetica-Bold"/>
          <w:bCs/>
          <w:lang w:eastAsia="pt-BR"/>
        </w:rPr>
        <w:t xml:space="preserve">unic. </w:t>
      </w:r>
      <w:r w:rsidR="008916E1">
        <w:rPr>
          <w:rFonts w:cs="Helvetica-Bold"/>
          <w:bCs/>
          <w:lang w:eastAsia="pt-BR"/>
        </w:rPr>
        <w:t>d</w:t>
      </w:r>
      <w:r w:rsidR="008916E1" w:rsidRPr="009E47A9">
        <w:rPr>
          <w:rFonts w:cs="Helvetica-Bold"/>
          <w:bCs/>
          <w:lang w:eastAsia="pt-BR"/>
        </w:rPr>
        <w:t xml:space="preserve">e </w:t>
      </w:r>
      <w:r w:rsidR="008916E1">
        <w:rPr>
          <w:rFonts w:cs="Helvetica-Bold"/>
          <w:bCs/>
          <w:lang w:eastAsia="pt-BR"/>
        </w:rPr>
        <w:t>A</w:t>
      </w:r>
      <w:r w:rsidR="008916E1" w:rsidRPr="009E47A9">
        <w:rPr>
          <w:rFonts w:cs="Helvetica-Bold"/>
          <w:bCs/>
          <w:lang w:eastAsia="pt-BR"/>
        </w:rPr>
        <w:t xml:space="preserve">dministração e </w:t>
      </w:r>
      <w:r w:rsidR="008916E1">
        <w:rPr>
          <w:rFonts w:cs="Helvetica-Bold"/>
          <w:bCs/>
          <w:lang w:eastAsia="pt-BR"/>
        </w:rPr>
        <w:t>P</w:t>
      </w:r>
      <w:r w:rsidR="008916E1" w:rsidRPr="009E47A9">
        <w:rPr>
          <w:rFonts w:cs="Helvetica-Bold"/>
          <w:bCs/>
          <w:lang w:eastAsia="pt-BR"/>
        </w:rPr>
        <w:t>lanejamento</w:t>
      </w:r>
    </w:p>
    <w:p w:rsidR="003C2878" w:rsidRPr="009E47A9" w:rsidRDefault="003C2878" w:rsidP="003C2878">
      <w:pPr>
        <w:pStyle w:val="NoSpacing2"/>
        <w:tabs>
          <w:tab w:val="left" w:pos="3493"/>
        </w:tabs>
        <w:spacing w:line="360" w:lineRule="auto"/>
        <w:ind w:firstLine="1985"/>
        <w:jc w:val="both"/>
        <w:rPr>
          <w:rStyle w:val="Forte"/>
        </w:rPr>
      </w:pPr>
      <w:r w:rsidRPr="009E47A9">
        <w:rPr>
          <w:rStyle w:val="Forte"/>
        </w:rPr>
        <w:t xml:space="preserve">Unidade: </w:t>
      </w:r>
      <w:r w:rsidR="008916E1" w:rsidRPr="009E47A9">
        <w:rPr>
          <w:rFonts w:cs="Helvetica-Bold"/>
          <w:bCs/>
          <w:lang w:eastAsia="pt-BR"/>
        </w:rPr>
        <w:t xml:space="preserve">000002 - Fundo </w:t>
      </w:r>
      <w:r w:rsidR="008916E1">
        <w:rPr>
          <w:rFonts w:cs="Helvetica-Bold"/>
          <w:bCs/>
          <w:lang w:eastAsia="pt-BR"/>
        </w:rPr>
        <w:t>M</w:t>
      </w:r>
      <w:r w:rsidR="008916E1" w:rsidRPr="009E47A9">
        <w:rPr>
          <w:rFonts w:cs="Helvetica-Bold"/>
          <w:bCs/>
          <w:lang w:eastAsia="pt-BR"/>
        </w:rPr>
        <w:t xml:space="preserve">unic. </w:t>
      </w:r>
      <w:r w:rsidR="008916E1">
        <w:rPr>
          <w:rFonts w:cs="Helvetica-Bold"/>
          <w:bCs/>
          <w:lang w:eastAsia="pt-BR"/>
        </w:rPr>
        <w:t>d</w:t>
      </w:r>
      <w:r w:rsidR="008916E1" w:rsidRPr="009E47A9">
        <w:rPr>
          <w:rFonts w:cs="Helvetica-Bold"/>
          <w:bCs/>
          <w:lang w:eastAsia="pt-BR"/>
        </w:rPr>
        <w:t xml:space="preserve">e </w:t>
      </w:r>
      <w:r w:rsidR="008916E1">
        <w:rPr>
          <w:rFonts w:cs="Helvetica-Bold"/>
          <w:bCs/>
          <w:lang w:eastAsia="pt-BR"/>
        </w:rPr>
        <w:t>P</w:t>
      </w:r>
      <w:r w:rsidR="008916E1" w:rsidRPr="009E47A9">
        <w:rPr>
          <w:rFonts w:cs="Helvetica-Bold"/>
          <w:bCs/>
          <w:lang w:eastAsia="pt-BR"/>
        </w:rPr>
        <w:t>revid</w:t>
      </w:r>
      <w:r w:rsidR="008916E1">
        <w:rPr>
          <w:rFonts w:cs="Helvetica-Bold"/>
          <w:bCs/>
          <w:lang w:eastAsia="pt-BR"/>
        </w:rPr>
        <w:t>ê</w:t>
      </w:r>
      <w:r w:rsidR="008916E1" w:rsidRPr="009E47A9">
        <w:rPr>
          <w:rFonts w:cs="Helvetica-Bold"/>
          <w:bCs/>
          <w:lang w:eastAsia="pt-BR"/>
        </w:rPr>
        <w:t xml:space="preserve">ncia </w:t>
      </w:r>
      <w:r w:rsidR="008916E1">
        <w:rPr>
          <w:rFonts w:cs="Helvetica-Bold"/>
          <w:bCs/>
          <w:lang w:eastAsia="pt-BR"/>
        </w:rPr>
        <w:t>S</w:t>
      </w:r>
      <w:r w:rsidR="008916E1" w:rsidRPr="009E47A9">
        <w:rPr>
          <w:rFonts w:cs="Helvetica-Bold"/>
          <w:bCs/>
          <w:lang w:eastAsia="pt-BR"/>
        </w:rPr>
        <w:t xml:space="preserve">ocial dos </w:t>
      </w:r>
      <w:r w:rsidR="008916E1">
        <w:rPr>
          <w:rFonts w:cs="Helvetica-Bold"/>
          <w:bCs/>
          <w:lang w:eastAsia="pt-BR"/>
        </w:rPr>
        <w:t>S</w:t>
      </w:r>
      <w:r w:rsidR="008916E1" w:rsidRPr="009E47A9">
        <w:rPr>
          <w:rFonts w:cs="Helvetica-Bold"/>
          <w:bCs/>
          <w:lang w:eastAsia="pt-BR"/>
        </w:rPr>
        <w:t>ervidores</w:t>
      </w:r>
    </w:p>
    <w:p w:rsidR="008222C7" w:rsidRPr="009E47A9" w:rsidRDefault="008222C7" w:rsidP="008222C7">
      <w:pPr>
        <w:pStyle w:val="NoSpacing2"/>
        <w:tabs>
          <w:tab w:val="left" w:pos="3493"/>
        </w:tabs>
        <w:spacing w:line="360" w:lineRule="auto"/>
        <w:ind w:firstLine="1985"/>
        <w:jc w:val="both"/>
        <w:rPr>
          <w:rFonts w:cs="71lun"/>
          <w:lang w:eastAsia="pt-BR"/>
        </w:rPr>
      </w:pPr>
      <w:r w:rsidRPr="009E47A9">
        <w:rPr>
          <w:rFonts w:cs="71lun"/>
          <w:b/>
          <w:lang w:eastAsia="pt-BR"/>
        </w:rPr>
        <w:t>Programa:</w:t>
      </w:r>
      <w:r w:rsidRPr="009E47A9">
        <w:rPr>
          <w:rFonts w:cs="71lun"/>
          <w:lang w:eastAsia="pt-BR"/>
        </w:rPr>
        <w:t xml:space="preserve"> 0</w:t>
      </w:r>
      <w:r w:rsidR="001D577B" w:rsidRPr="009E47A9">
        <w:rPr>
          <w:rFonts w:cs="71lun"/>
          <w:lang w:eastAsia="pt-BR"/>
        </w:rPr>
        <w:t>0</w:t>
      </w:r>
      <w:r w:rsidR="00E96D6D">
        <w:rPr>
          <w:rFonts w:cs="71lun"/>
          <w:lang w:eastAsia="pt-BR"/>
        </w:rPr>
        <w:t>40</w:t>
      </w:r>
      <w:r w:rsidRPr="009E47A9">
        <w:rPr>
          <w:rFonts w:cs="71lun"/>
          <w:lang w:eastAsia="pt-BR"/>
        </w:rPr>
        <w:t xml:space="preserve"> </w:t>
      </w:r>
      <w:r w:rsidR="00545B9B" w:rsidRPr="009E47A9">
        <w:rPr>
          <w:rFonts w:cs="71lun"/>
          <w:lang w:eastAsia="pt-BR"/>
        </w:rPr>
        <w:t>-</w:t>
      </w:r>
      <w:r w:rsidRPr="009E47A9">
        <w:rPr>
          <w:rFonts w:cs="71lun"/>
          <w:lang w:eastAsia="pt-BR"/>
        </w:rPr>
        <w:t xml:space="preserve"> </w:t>
      </w:r>
      <w:r w:rsidR="00E96D6D">
        <w:rPr>
          <w:rFonts w:cs="71lun"/>
          <w:lang w:eastAsia="pt-BR"/>
        </w:rPr>
        <w:t>Reserva Legal do RPPS</w:t>
      </w:r>
    </w:p>
    <w:p w:rsidR="003C2878" w:rsidRPr="000A1994" w:rsidRDefault="00B64FE7" w:rsidP="008222C7">
      <w:pPr>
        <w:pStyle w:val="NoSpacing2"/>
        <w:tabs>
          <w:tab w:val="left" w:pos="3493"/>
        </w:tabs>
        <w:spacing w:line="360" w:lineRule="auto"/>
        <w:ind w:firstLine="1985"/>
        <w:jc w:val="both"/>
        <w:rPr>
          <w:rFonts w:cs="Helvetica-Bold"/>
          <w:bCs/>
          <w:lang w:eastAsia="pt-BR"/>
        </w:rPr>
      </w:pPr>
      <w:r w:rsidRPr="000A1994">
        <w:rPr>
          <w:rFonts w:cs="71lun"/>
          <w:b/>
          <w:lang w:eastAsia="pt-BR"/>
        </w:rPr>
        <w:t>Projeto Atividade</w:t>
      </w:r>
      <w:r w:rsidR="008222C7" w:rsidRPr="000A1994">
        <w:rPr>
          <w:rFonts w:cs="71lun"/>
          <w:b/>
          <w:lang w:eastAsia="pt-BR"/>
        </w:rPr>
        <w:t>:</w:t>
      </w:r>
      <w:r w:rsidR="008222C7" w:rsidRPr="000A1994">
        <w:rPr>
          <w:rFonts w:cs="71lun"/>
          <w:lang w:eastAsia="pt-BR"/>
        </w:rPr>
        <w:t xml:space="preserve"> </w:t>
      </w:r>
      <w:r w:rsidR="000A1994" w:rsidRPr="000A1994">
        <w:rPr>
          <w:rFonts w:cs="Helvetica-Bold"/>
          <w:bCs/>
          <w:lang w:eastAsia="pt-BR"/>
        </w:rPr>
        <w:t>9002 - Reserva Legal do RPPS</w:t>
      </w:r>
    </w:p>
    <w:p w:rsidR="008E6872" w:rsidRPr="000A1994" w:rsidRDefault="009F44D5" w:rsidP="008222C7">
      <w:pPr>
        <w:pStyle w:val="NoSpacing2"/>
        <w:tabs>
          <w:tab w:val="left" w:pos="3493"/>
        </w:tabs>
        <w:spacing w:line="360" w:lineRule="auto"/>
        <w:ind w:firstLine="1985"/>
        <w:jc w:val="both"/>
        <w:rPr>
          <w:rFonts w:cs="71lun"/>
          <w:lang w:eastAsia="pt-BR"/>
        </w:rPr>
      </w:pPr>
      <w:r w:rsidRPr="000A1994">
        <w:t xml:space="preserve">9.9.99.99.00.00.00 </w:t>
      </w:r>
      <w:r w:rsidR="00130D5B" w:rsidRPr="000A1994">
        <w:t>–</w:t>
      </w:r>
      <w:r w:rsidRPr="000A1994">
        <w:t xml:space="preserve"> R</w:t>
      </w:r>
      <w:r w:rsidR="00130D5B" w:rsidRPr="000A1994">
        <w:t>eserva de Contingência.......................</w:t>
      </w:r>
      <w:r w:rsidR="008E6872" w:rsidRPr="000A1994">
        <w:t xml:space="preserve">R$ </w:t>
      </w:r>
      <w:r w:rsidR="00F3348A">
        <w:t>145</w:t>
      </w:r>
      <w:r w:rsidR="000231F2" w:rsidRPr="000A1994">
        <w:t>.000,00</w:t>
      </w:r>
    </w:p>
    <w:p w:rsidR="008222C7" w:rsidRPr="000A1994" w:rsidRDefault="008222C7" w:rsidP="008222C7">
      <w:pPr>
        <w:pStyle w:val="NoSpacing2"/>
        <w:tabs>
          <w:tab w:val="left" w:pos="3493"/>
        </w:tabs>
        <w:spacing w:line="360" w:lineRule="auto"/>
        <w:jc w:val="both"/>
        <w:rPr>
          <w:rFonts w:cs="TimesNewRomanPS-BoldMT"/>
          <w:bCs/>
          <w:lang w:eastAsia="pt-BR"/>
        </w:rPr>
      </w:pPr>
    </w:p>
    <w:p w:rsidR="008E6872" w:rsidRPr="009E47A9" w:rsidRDefault="008E6872" w:rsidP="008E6872">
      <w:pPr>
        <w:pStyle w:val="NoSpacing2"/>
        <w:tabs>
          <w:tab w:val="left" w:pos="3493"/>
        </w:tabs>
        <w:spacing w:line="360" w:lineRule="auto"/>
        <w:ind w:firstLine="1985"/>
        <w:jc w:val="both"/>
      </w:pPr>
      <w:r w:rsidRPr="009E47A9">
        <w:rPr>
          <w:rFonts w:cs="TimesNewRomanPS-BoldMT"/>
          <w:b/>
          <w:bCs/>
          <w:lang w:eastAsia="pt-BR"/>
        </w:rPr>
        <w:t xml:space="preserve">Art. 9º. </w:t>
      </w:r>
      <w:r w:rsidRPr="009E47A9">
        <w:rPr>
          <w:rFonts w:cs="TimesNewRomanPSMT"/>
          <w:lang w:eastAsia="pt-BR"/>
        </w:rPr>
        <w:t xml:space="preserve">A retirada do ente Consorciado do Consórcio Público dependerá de ato formal de seu representante na assembleia geral, na forma previamente disciplinada no Protocolo de Intenções do </w:t>
      </w:r>
      <w:r w:rsidRPr="009E47A9">
        <w:t>Consórcio Público Intermunicipal de Gestão dos Regimes Próprios de Previdência Social dos municípios mato-grossenses – CONSPREV.</w:t>
      </w:r>
    </w:p>
    <w:p w:rsidR="008E6872" w:rsidRPr="009E47A9" w:rsidRDefault="008E6872" w:rsidP="008E6872">
      <w:pPr>
        <w:pStyle w:val="NoSpacing2"/>
        <w:tabs>
          <w:tab w:val="left" w:pos="3493"/>
        </w:tabs>
        <w:spacing w:line="360" w:lineRule="auto"/>
        <w:ind w:firstLine="1985"/>
        <w:jc w:val="both"/>
        <w:rPr>
          <w:rFonts w:cs="TimesNewRomanPSMT"/>
          <w:lang w:eastAsia="pt-BR"/>
        </w:rPr>
      </w:pPr>
      <w:r w:rsidRPr="009E47A9">
        <w:rPr>
          <w:rFonts w:cs="TimesNewRomanPS-BoldMT"/>
          <w:b/>
          <w:bCs/>
          <w:lang w:eastAsia="pt-BR"/>
        </w:rPr>
        <w:t xml:space="preserve">Parágrafo único. </w:t>
      </w:r>
      <w:r w:rsidRPr="009E47A9">
        <w:rPr>
          <w:rFonts w:cs="TimesNewRomanPSMT"/>
          <w:lang w:eastAsia="pt-BR"/>
        </w:rPr>
        <w:t>Os bens destinados ao Consórcio Público pelo Consorciado que se retira</w:t>
      </w:r>
      <w:r w:rsidR="00126624" w:rsidRPr="009E47A9">
        <w:rPr>
          <w:rFonts w:cs="TimesNewRomanPSMT"/>
          <w:lang w:eastAsia="pt-BR"/>
        </w:rPr>
        <w:t>,</w:t>
      </w:r>
      <w:r w:rsidRPr="009E47A9">
        <w:rPr>
          <w:rFonts w:cs="TimesNewRomanPSMT"/>
          <w:lang w:eastAsia="pt-BR"/>
        </w:rPr>
        <w:t xml:space="preserve"> somente serão revertidos ou retrocedidos no caso de expressa previsão no contrato de consórcio público ou no instrumento de transferência ou alienação.</w:t>
      </w:r>
    </w:p>
    <w:p w:rsidR="008E6872" w:rsidRPr="009E47A9" w:rsidRDefault="008E6872" w:rsidP="008E6872">
      <w:pPr>
        <w:pStyle w:val="NoSpacing2"/>
        <w:tabs>
          <w:tab w:val="left" w:pos="3493"/>
        </w:tabs>
        <w:spacing w:line="360" w:lineRule="auto"/>
        <w:jc w:val="both"/>
        <w:rPr>
          <w:rFonts w:cs="TimesNewRomanPSMT"/>
          <w:lang w:eastAsia="pt-BR"/>
        </w:rPr>
      </w:pPr>
    </w:p>
    <w:p w:rsidR="008E6872" w:rsidRPr="009E47A9" w:rsidRDefault="008E6872" w:rsidP="008E6872">
      <w:pPr>
        <w:pStyle w:val="NoSpacing2"/>
        <w:tabs>
          <w:tab w:val="left" w:pos="3493"/>
        </w:tabs>
        <w:spacing w:line="360" w:lineRule="auto"/>
        <w:ind w:firstLine="1985"/>
        <w:jc w:val="both"/>
        <w:rPr>
          <w:rFonts w:cs="TimesNewRomanPSMT"/>
          <w:lang w:eastAsia="pt-BR"/>
        </w:rPr>
      </w:pPr>
      <w:r w:rsidRPr="009E47A9">
        <w:rPr>
          <w:rFonts w:cs="TimesNewRomanPS-BoldMT"/>
          <w:b/>
          <w:bCs/>
          <w:lang w:eastAsia="pt-BR"/>
        </w:rPr>
        <w:t xml:space="preserve">Art. 10. </w:t>
      </w:r>
      <w:r w:rsidRPr="009E47A9">
        <w:rPr>
          <w:rFonts w:cs="TimesNewRomanPSMT"/>
          <w:lang w:eastAsia="pt-BR"/>
        </w:rPr>
        <w:t>A alteração ou extinção do Consórcio Público dependerá de instrumento</w:t>
      </w:r>
      <w:r w:rsidR="00772648" w:rsidRPr="009E47A9">
        <w:rPr>
          <w:rFonts w:cs="TimesNewRomanPSMT"/>
          <w:lang w:eastAsia="pt-BR"/>
        </w:rPr>
        <w:t xml:space="preserve"> aprovado pela assembleia geral; no caso de </w:t>
      </w:r>
      <w:r w:rsidR="002F7625" w:rsidRPr="009E47A9">
        <w:rPr>
          <w:rFonts w:cs="TimesNewRomanPSMT"/>
          <w:lang w:eastAsia="pt-BR"/>
        </w:rPr>
        <w:t xml:space="preserve">extinção </w:t>
      </w:r>
      <w:r w:rsidR="00772648" w:rsidRPr="009E47A9">
        <w:rPr>
          <w:rFonts w:cs="TimesNewRomanPSMT"/>
          <w:lang w:eastAsia="pt-BR"/>
        </w:rPr>
        <w:t xml:space="preserve">deverá ocorrer a </w:t>
      </w:r>
      <w:r w:rsidRPr="009E47A9">
        <w:rPr>
          <w:rFonts w:cs="TimesNewRomanPSMT"/>
          <w:lang w:eastAsia="pt-BR"/>
        </w:rPr>
        <w:t>ratifica</w:t>
      </w:r>
      <w:r w:rsidR="00E10DDE" w:rsidRPr="009E47A9">
        <w:rPr>
          <w:rFonts w:cs="TimesNewRomanPSMT"/>
          <w:lang w:eastAsia="pt-BR"/>
        </w:rPr>
        <w:t xml:space="preserve">ção </w:t>
      </w:r>
      <w:r w:rsidRPr="009E47A9">
        <w:rPr>
          <w:rFonts w:cs="TimesNewRomanPSMT"/>
          <w:lang w:eastAsia="pt-BR"/>
        </w:rPr>
        <w:t>mediante lei por todos os entes Consorciados.</w:t>
      </w:r>
    </w:p>
    <w:p w:rsidR="008E6872" w:rsidRPr="009E47A9" w:rsidRDefault="008E6872" w:rsidP="008E6872">
      <w:pPr>
        <w:pStyle w:val="NoSpacing2"/>
        <w:tabs>
          <w:tab w:val="left" w:pos="3493"/>
        </w:tabs>
        <w:spacing w:line="360" w:lineRule="auto"/>
        <w:jc w:val="both"/>
        <w:rPr>
          <w:rFonts w:cs="TimesNewRomanPSMT"/>
          <w:lang w:eastAsia="pt-BR"/>
        </w:rPr>
      </w:pPr>
      <w:bookmarkStart w:id="0" w:name="_GoBack"/>
      <w:bookmarkEnd w:id="0"/>
    </w:p>
    <w:p w:rsidR="008E6872" w:rsidRPr="009E47A9" w:rsidRDefault="008E6872" w:rsidP="008E6872">
      <w:pPr>
        <w:pStyle w:val="NoSpacing2"/>
        <w:tabs>
          <w:tab w:val="left" w:pos="3493"/>
        </w:tabs>
        <w:spacing w:line="360" w:lineRule="auto"/>
        <w:ind w:firstLine="1985"/>
        <w:jc w:val="both"/>
      </w:pPr>
      <w:r w:rsidRPr="009E47A9">
        <w:rPr>
          <w:b/>
        </w:rPr>
        <w:t xml:space="preserve">Art. 11. </w:t>
      </w:r>
      <w:r w:rsidRPr="009E47A9">
        <w:t>O Consórcio Público Intermunicipal de Gestão dos Regimes Próprios de Previdência Social dos municípios mato-grossenses está sujeito à fiscalização contábil, operacional e patrimonial pelo Tribunal de Contas do Estado de Mato Grosso, inclusive quanto à legalidade, legitimidade e economicidade das despesas, atos, contratos e renúncia de receita, sem prejuízo do controle externo a ser exercido em razão de cada um dos contratos de rateio.</w:t>
      </w:r>
    </w:p>
    <w:p w:rsidR="008E6872" w:rsidRPr="009E47A9" w:rsidRDefault="008E6872" w:rsidP="008E6872">
      <w:pPr>
        <w:pStyle w:val="NoSpacing2"/>
        <w:tabs>
          <w:tab w:val="left" w:pos="3493"/>
        </w:tabs>
        <w:spacing w:line="360" w:lineRule="auto"/>
        <w:jc w:val="both"/>
        <w:rPr>
          <w:rFonts w:cs="TimesNewRomanPSMT"/>
          <w:lang w:eastAsia="pt-BR"/>
        </w:rPr>
      </w:pPr>
    </w:p>
    <w:p w:rsidR="008E6872" w:rsidRPr="009E47A9" w:rsidRDefault="008E6872" w:rsidP="008E6872">
      <w:pPr>
        <w:pStyle w:val="NoSpacing2"/>
        <w:tabs>
          <w:tab w:val="left" w:pos="3493"/>
        </w:tabs>
        <w:spacing w:line="360" w:lineRule="auto"/>
        <w:ind w:firstLine="1985"/>
        <w:jc w:val="both"/>
        <w:rPr>
          <w:b/>
        </w:rPr>
      </w:pPr>
      <w:r w:rsidRPr="009E47A9">
        <w:rPr>
          <w:rFonts w:cs="TimesNewRomanPS-BoldMT"/>
          <w:b/>
          <w:bCs/>
          <w:lang w:eastAsia="pt-BR"/>
        </w:rPr>
        <w:lastRenderedPageBreak/>
        <w:t xml:space="preserve">Art. 12. </w:t>
      </w:r>
      <w:r w:rsidRPr="009E47A9">
        <w:rPr>
          <w:rFonts w:cs="TimesNewRomanPSMT"/>
          <w:lang w:eastAsia="pt-BR"/>
        </w:rPr>
        <w:t xml:space="preserve">Aplica-se ao Consórcio Público o disposto na Constituição Federal, Lei </w:t>
      </w:r>
      <w:r w:rsidR="00945D4D" w:rsidRPr="009E47A9">
        <w:rPr>
          <w:rFonts w:cs="TimesNewRomanPSMT"/>
          <w:lang w:eastAsia="pt-BR"/>
        </w:rPr>
        <w:t xml:space="preserve">Federal </w:t>
      </w:r>
      <w:r w:rsidRPr="009E47A9">
        <w:rPr>
          <w:rFonts w:cs="TimesNewRomanPSMT"/>
          <w:lang w:eastAsia="pt-BR"/>
        </w:rPr>
        <w:t>nº 11.107 de 06 de abril de 2005 e Decreto n° 6.017/2007 de 17 de janeiro de 2007.</w:t>
      </w:r>
    </w:p>
    <w:p w:rsidR="008E6872" w:rsidRPr="009E47A9" w:rsidRDefault="008E6872" w:rsidP="008E6872">
      <w:pPr>
        <w:pStyle w:val="NoSpacing2"/>
        <w:tabs>
          <w:tab w:val="left" w:pos="3493"/>
        </w:tabs>
        <w:spacing w:line="360" w:lineRule="auto"/>
        <w:jc w:val="both"/>
      </w:pPr>
    </w:p>
    <w:p w:rsidR="00545B9B" w:rsidRPr="009E47A9" w:rsidRDefault="008E6872" w:rsidP="00545B9B">
      <w:pPr>
        <w:pStyle w:val="NoSpacing2"/>
        <w:tabs>
          <w:tab w:val="left" w:pos="3493"/>
        </w:tabs>
        <w:spacing w:line="360" w:lineRule="auto"/>
        <w:ind w:firstLine="1985"/>
        <w:jc w:val="both"/>
      </w:pPr>
      <w:r w:rsidRPr="009E47A9">
        <w:rPr>
          <w:b/>
        </w:rPr>
        <w:t xml:space="preserve">Art. 13. </w:t>
      </w:r>
      <w:r w:rsidRPr="009E47A9">
        <w:t>Esta Lei Municipal entrará em vigor na data de sua publicação, revogadas as disposições em contrário.</w:t>
      </w:r>
    </w:p>
    <w:p w:rsidR="00545B9B" w:rsidRPr="009E47A9" w:rsidRDefault="00545B9B" w:rsidP="00545B9B">
      <w:pPr>
        <w:pStyle w:val="NoSpacing2"/>
        <w:tabs>
          <w:tab w:val="left" w:pos="3493"/>
        </w:tabs>
        <w:spacing w:line="360" w:lineRule="auto"/>
        <w:jc w:val="both"/>
      </w:pPr>
    </w:p>
    <w:p w:rsidR="008E6872" w:rsidRPr="009E47A9" w:rsidRDefault="002463E7" w:rsidP="00545B9B">
      <w:pPr>
        <w:pStyle w:val="NoSpacing2"/>
        <w:tabs>
          <w:tab w:val="left" w:pos="3493"/>
        </w:tabs>
        <w:spacing w:line="360" w:lineRule="auto"/>
        <w:ind w:firstLine="1985"/>
        <w:jc w:val="both"/>
      </w:pPr>
      <w:r w:rsidRPr="009E47A9">
        <w:t xml:space="preserve">Rosário Oeste/MT, em </w:t>
      </w:r>
      <w:r w:rsidR="00D06E60">
        <w:t>31</w:t>
      </w:r>
      <w:r w:rsidR="00545B9B" w:rsidRPr="009E47A9">
        <w:t xml:space="preserve"> de </w:t>
      </w:r>
      <w:r w:rsidR="00D06E60">
        <w:t>Agosto</w:t>
      </w:r>
      <w:r w:rsidR="00545B9B" w:rsidRPr="009E47A9">
        <w:t xml:space="preserve"> de </w:t>
      </w:r>
      <w:r w:rsidR="008E6872" w:rsidRPr="009E47A9">
        <w:t>2016.</w:t>
      </w:r>
    </w:p>
    <w:p w:rsidR="00545B9B" w:rsidRPr="009E47A9" w:rsidRDefault="00545B9B" w:rsidP="00545B9B">
      <w:pPr>
        <w:pStyle w:val="NoSpacing2"/>
        <w:tabs>
          <w:tab w:val="left" w:pos="3493"/>
        </w:tabs>
        <w:spacing w:line="360" w:lineRule="auto"/>
      </w:pPr>
    </w:p>
    <w:p w:rsidR="00545B9B" w:rsidRPr="009E47A9" w:rsidRDefault="00545B9B" w:rsidP="00545B9B">
      <w:pPr>
        <w:pStyle w:val="NoSpacing2"/>
        <w:tabs>
          <w:tab w:val="left" w:pos="3493"/>
        </w:tabs>
        <w:spacing w:line="360" w:lineRule="auto"/>
      </w:pPr>
    </w:p>
    <w:p w:rsidR="00C52552" w:rsidRPr="009E47A9" w:rsidRDefault="002463E7" w:rsidP="00C52552">
      <w:pPr>
        <w:pStyle w:val="NoSpacing2"/>
        <w:tabs>
          <w:tab w:val="left" w:pos="3493"/>
        </w:tabs>
        <w:spacing w:line="360" w:lineRule="auto"/>
        <w:jc w:val="center"/>
        <w:rPr>
          <w:b/>
        </w:rPr>
      </w:pPr>
      <w:r w:rsidRPr="009E47A9">
        <w:rPr>
          <w:b/>
        </w:rPr>
        <w:t>JOÃO ANTÔNIO DA SILVA BALBINO</w:t>
      </w:r>
    </w:p>
    <w:p w:rsidR="00261A8A" w:rsidRPr="009E47A9" w:rsidRDefault="008E6872" w:rsidP="008E6872">
      <w:pPr>
        <w:pStyle w:val="NoSpacing2"/>
        <w:tabs>
          <w:tab w:val="left" w:pos="3493"/>
        </w:tabs>
        <w:spacing w:line="360" w:lineRule="auto"/>
        <w:jc w:val="center"/>
      </w:pPr>
      <w:r w:rsidRPr="009E47A9">
        <w:t>Prefeito Municipal</w:t>
      </w:r>
    </w:p>
    <w:sectPr w:rsidR="00261A8A" w:rsidRPr="009E47A9" w:rsidSect="00215B5B">
      <w:headerReference w:type="default" r:id="rId7"/>
      <w:footerReference w:type="default" r:id="rId8"/>
      <w:pgSz w:w="11906" w:h="16838"/>
      <w:pgMar w:top="1701" w:right="1418" w:bottom="1134" w:left="1418" w:header="142"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7EF" w:rsidRDefault="00FB57EF" w:rsidP="00326B15">
      <w:pPr>
        <w:spacing w:line="240" w:lineRule="auto"/>
      </w:pPr>
      <w:r>
        <w:separator/>
      </w:r>
    </w:p>
  </w:endnote>
  <w:endnote w:type="continuationSeparator" w:id="1">
    <w:p w:rsidR="00FB57EF" w:rsidRDefault="00FB57EF" w:rsidP="00326B1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71lun">
    <w:panose1 w:val="00000000000000000000"/>
    <w:charset w:val="00"/>
    <w:family w:val="auto"/>
    <w:notTrueType/>
    <w:pitch w:val="default"/>
    <w:sig w:usb0="00000003" w:usb1="00000000"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T15C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A56" w:rsidRPr="000C6A56" w:rsidRDefault="000C6A56" w:rsidP="000C6A56">
    <w:pPr>
      <w:spacing w:line="240" w:lineRule="auto"/>
      <w:ind w:firstLine="0"/>
      <w:jc w:val="center"/>
      <w:rPr>
        <w:rFonts w:ascii="Helvetica" w:hAnsi="Helvetica" w:cs="TT15Ct00"/>
        <w:color w:val="auto"/>
        <w:sz w:val="18"/>
        <w:szCs w:val="18"/>
        <w:lang w:eastAsia="pt-BR"/>
      </w:rPr>
    </w:pPr>
    <w:r w:rsidRPr="000C6A56">
      <w:rPr>
        <w:rFonts w:ascii="Helvetica" w:hAnsi="Helvetica" w:cs="TT15Ct00"/>
        <w:color w:val="auto"/>
        <w:sz w:val="18"/>
        <w:szCs w:val="18"/>
        <w:lang w:eastAsia="pt-BR"/>
      </w:rPr>
      <w:t>Av</w:t>
    </w:r>
    <w:r w:rsidR="00A36AA5">
      <w:rPr>
        <w:rFonts w:ascii="Helvetica" w:hAnsi="Helvetica" w:cs="TT15Ct00"/>
        <w:color w:val="auto"/>
        <w:sz w:val="18"/>
        <w:szCs w:val="18"/>
        <w:lang w:eastAsia="pt-BR"/>
      </w:rPr>
      <w:t xml:space="preserve">enida </w:t>
    </w:r>
    <w:r w:rsidRPr="000C6A56">
      <w:rPr>
        <w:rFonts w:ascii="Helvetica" w:hAnsi="Helvetica" w:cs="TT15Ct00"/>
        <w:color w:val="auto"/>
        <w:sz w:val="18"/>
        <w:szCs w:val="18"/>
        <w:lang w:eastAsia="pt-BR"/>
      </w:rPr>
      <w:t>Otávio Costa S/Nº - Centro – CEP 78.470 -000 Rosário Oeste – MT</w:t>
    </w:r>
  </w:p>
  <w:p w:rsidR="006C58E6" w:rsidRPr="000C6A56" w:rsidRDefault="000C6A56" w:rsidP="000C6A56">
    <w:pPr>
      <w:pStyle w:val="Rodap"/>
      <w:jc w:val="center"/>
      <w:rPr>
        <w:rFonts w:ascii="Helvetica" w:hAnsi="Helvetica"/>
        <w:sz w:val="18"/>
        <w:szCs w:val="18"/>
      </w:rPr>
    </w:pPr>
    <w:r w:rsidRPr="000C6A56">
      <w:rPr>
        <w:rFonts w:ascii="Helvetica" w:hAnsi="Helvetica" w:cs="TT15Ct00"/>
        <w:color w:val="auto"/>
        <w:sz w:val="18"/>
        <w:szCs w:val="18"/>
        <w:lang w:eastAsia="pt-BR"/>
      </w:rPr>
      <w:t>Fone (65) 3356- 1171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7EF" w:rsidRDefault="00FB57EF" w:rsidP="00326B15">
      <w:pPr>
        <w:spacing w:line="240" w:lineRule="auto"/>
      </w:pPr>
      <w:r>
        <w:separator/>
      </w:r>
    </w:p>
  </w:footnote>
  <w:footnote w:type="continuationSeparator" w:id="1">
    <w:p w:rsidR="00FB57EF" w:rsidRDefault="00FB57EF" w:rsidP="00326B1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BEE" w:rsidRDefault="000935B9" w:rsidP="00F84BEE">
    <w:pPr>
      <w:pStyle w:val="Cabealho"/>
    </w:pPr>
    <w:r>
      <w:rPr>
        <w:noProof/>
        <w:lang w:eastAsia="pt-BR"/>
      </w:rPr>
      <w:drawing>
        <wp:anchor distT="0" distB="0" distL="114300" distR="114300" simplePos="0" relativeHeight="251657216" behindDoc="0" locked="0" layoutInCell="1" allowOverlap="1">
          <wp:simplePos x="0" y="0"/>
          <wp:positionH relativeFrom="column">
            <wp:posOffset>4672965</wp:posOffset>
          </wp:positionH>
          <wp:positionV relativeFrom="paragraph">
            <wp:posOffset>12700</wp:posOffset>
          </wp:positionV>
          <wp:extent cx="1344930" cy="1168400"/>
          <wp:effectExtent l="19050" t="0" r="7620" b="0"/>
          <wp:wrapNone/>
          <wp:docPr id="4" name="Imagem 1" descr="C:\Documents and Settings\Prefeitura\Configurações locais\Temporary Internet Files\Content.IE5\L596AAFW\ROSARIO oeste_ LOGO AD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s and Settings\Prefeitura\Configurações locais\Temporary Internet Files\Content.IE5\L596AAFW\ROSARIO oeste_ LOGO ADM[1].jpg"/>
                  <pic:cNvPicPr>
                    <a:picLocks noChangeAspect="1" noChangeArrowheads="1"/>
                  </pic:cNvPicPr>
                </pic:nvPicPr>
                <pic:blipFill>
                  <a:blip r:embed="rId1"/>
                  <a:srcRect l="21930" t="13737" r="21925" b="30299"/>
                  <a:stretch>
                    <a:fillRect/>
                  </a:stretch>
                </pic:blipFill>
                <pic:spPr bwMode="auto">
                  <a:xfrm>
                    <a:off x="0" y="0"/>
                    <a:ext cx="1344930" cy="1168400"/>
                  </a:xfrm>
                  <a:prstGeom prst="rect">
                    <a:avLst/>
                  </a:prstGeom>
                  <a:noFill/>
                  <a:ln w="9525">
                    <a:noFill/>
                    <a:miter lim="800000"/>
                    <a:headEnd/>
                    <a:tailEnd/>
                  </a:ln>
                </pic:spPr>
              </pic:pic>
            </a:graphicData>
          </a:graphic>
        </wp:anchor>
      </w:drawing>
    </w:r>
    <w:r>
      <w:rPr>
        <w:noProof/>
        <w:lang w:eastAsia="pt-BR"/>
      </w:rPr>
      <w:drawing>
        <wp:anchor distT="0" distB="0" distL="114300" distR="114300" simplePos="0" relativeHeight="251658240" behindDoc="0" locked="0" layoutInCell="1" allowOverlap="1">
          <wp:simplePos x="0" y="0"/>
          <wp:positionH relativeFrom="column">
            <wp:posOffset>-121920</wp:posOffset>
          </wp:positionH>
          <wp:positionV relativeFrom="paragraph">
            <wp:posOffset>46355</wp:posOffset>
          </wp:positionV>
          <wp:extent cx="833755" cy="969010"/>
          <wp:effectExtent l="19050" t="0" r="4445" b="0"/>
          <wp:wrapNone/>
          <wp:docPr id="5" name="Imagem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01"/>
                  <pic:cNvPicPr>
                    <a:picLocks noChangeAspect="1" noChangeArrowheads="1"/>
                  </pic:cNvPicPr>
                </pic:nvPicPr>
                <pic:blipFill>
                  <a:blip r:embed="rId2"/>
                  <a:srcRect r="84361"/>
                  <a:stretch>
                    <a:fillRect/>
                  </a:stretch>
                </pic:blipFill>
                <pic:spPr bwMode="auto">
                  <a:xfrm>
                    <a:off x="0" y="0"/>
                    <a:ext cx="833755" cy="969010"/>
                  </a:xfrm>
                  <a:prstGeom prst="rect">
                    <a:avLst/>
                  </a:prstGeom>
                  <a:noFill/>
                  <a:ln w="9525">
                    <a:noFill/>
                    <a:miter lim="800000"/>
                    <a:headEnd/>
                    <a:tailEnd/>
                  </a:ln>
                </pic:spPr>
              </pic:pic>
            </a:graphicData>
          </a:graphic>
        </wp:anchor>
      </w:drawing>
    </w:r>
  </w:p>
  <w:p w:rsidR="00F84BEE" w:rsidRDefault="00F84BEE" w:rsidP="00F84BEE">
    <w:pPr>
      <w:pStyle w:val="Cabealho"/>
    </w:pPr>
  </w:p>
  <w:p w:rsidR="00F84BEE" w:rsidRPr="000C6A56" w:rsidRDefault="000C6A56" w:rsidP="000C6A56">
    <w:pPr>
      <w:pStyle w:val="Cabealho"/>
      <w:tabs>
        <w:tab w:val="clear" w:pos="8504"/>
        <w:tab w:val="right" w:pos="7371"/>
      </w:tabs>
      <w:ind w:right="1274"/>
      <w:jc w:val="center"/>
      <w:rPr>
        <w:rFonts w:ascii="Helvetica" w:hAnsi="Helvetica"/>
        <w:b/>
        <w:color w:val="auto"/>
        <w:sz w:val="24"/>
        <w:szCs w:val="24"/>
      </w:rPr>
    </w:pPr>
    <w:r w:rsidRPr="000C6A56">
      <w:rPr>
        <w:rFonts w:ascii="Helvetica" w:hAnsi="Helvetica"/>
        <w:b/>
        <w:color w:val="auto"/>
        <w:sz w:val="24"/>
        <w:szCs w:val="24"/>
      </w:rPr>
      <w:t>ESTADO DE MATO GROSSO</w:t>
    </w:r>
  </w:p>
  <w:p w:rsidR="000C6A56" w:rsidRPr="000C6A56" w:rsidRDefault="000C6A56" w:rsidP="000C6A56">
    <w:pPr>
      <w:pStyle w:val="Cabealho"/>
      <w:tabs>
        <w:tab w:val="clear" w:pos="8504"/>
        <w:tab w:val="right" w:pos="7371"/>
      </w:tabs>
      <w:ind w:right="1274"/>
      <w:jc w:val="center"/>
      <w:rPr>
        <w:rFonts w:ascii="Helvetica" w:hAnsi="Helvetica"/>
        <w:color w:val="auto"/>
        <w:sz w:val="24"/>
        <w:szCs w:val="24"/>
      </w:rPr>
    </w:pPr>
    <w:r w:rsidRPr="000C6A56">
      <w:rPr>
        <w:rFonts w:ascii="Helvetica" w:hAnsi="Helvetica"/>
        <w:color w:val="auto"/>
        <w:sz w:val="24"/>
        <w:szCs w:val="24"/>
      </w:rPr>
      <w:t>PREFEITURA MUNICIPAL DE ROSÁRIO OESTE</w:t>
    </w:r>
  </w:p>
  <w:p w:rsidR="000C6A56" w:rsidRDefault="000C6A56" w:rsidP="000C6A56">
    <w:pPr>
      <w:pStyle w:val="Cabealho"/>
      <w:tabs>
        <w:tab w:val="clear" w:pos="8504"/>
        <w:tab w:val="right" w:pos="7371"/>
      </w:tabs>
      <w:ind w:right="1274"/>
      <w:jc w:val="center"/>
      <w:rPr>
        <w:rFonts w:ascii="Helvetica" w:hAnsi="Helvetica" w:cs="Helvetica"/>
        <w:color w:val="auto"/>
        <w:sz w:val="24"/>
        <w:szCs w:val="24"/>
        <w:lang w:eastAsia="pt-BR"/>
      </w:rPr>
    </w:pPr>
    <w:r w:rsidRPr="000C6A56">
      <w:rPr>
        <w:rFonts w:ascii="Helvetica" w:hAnsi="Helvetica" w:cs="Helvetica"/>
        <w:color w:val="auto"/>
        <w:sz w:val="24"/>
        <w:szCs w:val="24"/>
        <w:lang w:eastAsia="pt-BR"/>
      </w:rPr>
      <w:t>CNPJ: 03.180.924/0001-05</w:t>
    </w:r>
  </w:p>
  <w:p w:rsidR="000C6A56" w:rsidRDefault="000C6A56" w:rsidP="000C6A56">
    <w:pPr>
      <w:pStyle w:val="Cabealho"/>
      <w:tabs>
        <w:tab w:val="clear" w:pos="8504"/>
        <w:tab w:val="right" w:pos="7371"/>
      </w:tabs>
      <w:ind w:right="1274"/>
      <w:jc w:val="center"/>
      <w:rPr>
        <w:rFonts w:ascii="Helvetica" w:hAnsi="Helvetica" w:cs="Helvetica"/>
        <w:color w:val="auto"/>
        <w:sz w:val="24"/>
        <w:szCs w:val="24"/>
        <w:lang w:eastAsia="pt-BR"/>
      </w:rPr>
    </w:pPr>
  </w:p>
  <w:p w:rsidR="000C6A56" w:rsidRDefault="000C6A56" w:rsidP="000C6A56">
    <w:pPr>
      <w:pStyle w:val="Cabealho"/>
      <w:tabs>
        <w:tab w:val="clear" w:pos="8504"/>
        <w:tab w:val="right" w:pos="7371"/>
      </w:tabs>
      <w:ind w:right="1274"/>
      <w:jc w:val="center"/>
      <w:rPr>
        <w:rFonts w:ascii="Helvetica" w:hAnsi="Helvetica" w:cs="Helvetica"/>
        <w:color w:val="002060"/>
        <w:sz w:val="20"/>
        <w:szCs w:val="20"/>
        <w:lang w:eastAsia="pt-BR"/>
      </w:rPr>
    </w:pPr>
    <w:r>
      <w:rPr>
        <w:rFonts w:ascii="Helvetica" w:hAnsi="Helvetica" w:cs="Helvetica"/>
        <w:color w:val="333333"/>
        <w:sz w:val="20"/>
        <w:szCs w:val="20"/>
        <w:lang w:eastAsia="pt-BR"/>
      </w:rPr>
      <w:t xml:space="preserve">E-mail. </w:t>
    </w:r>
    <w:r>
      <w:rPr>
        <w:rFonts w:ascii="Helvetica" w:hAnsi="Helvetica" w:cs="Helvetica"/>
        <w:color w:val="002060"/>
        <w:sz w:val="20"/>
        <w:szCs w:val="20"/>
        <w:lang w:eastAsia="pt-BR"/>
      </w:rPr>
      <w:t>www.rosariooeste.mt.gov.br</w:t>
    </w:r>
  </w:p>
  <w:p w:rsidR="000C6A56" w:rsidRPr="000C6A56" w:rsidRDefault="000C6A56" w:rsidP="000C6A56">
    <w:pPr>
      <w:pStyle w:val="Cabealho"/>
      <w:tabs>
        <w:tab w:val="clear" w:pos="8504"/>
        <w:tab w:val="right" w:pos="7371"/>
      </w:tabs>
      <w:ind w:right="1274" w:firstLine="0"/>
      <w:rPr>
        <w:rFonts w:ascii="Helvetica" w:hAnsi="Helvetica"/>
        <w:color w:val="auto"/>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17410"/>
  </w:hdrShapeDefaults>
  <w:footnotePr>
    <w:footnote w:id="0"/>
    <w:footnote w:id="1"/>
  </w:footnotePr>
  <w:endnotePr>
    <w:endnote w:id="0"/>
    <w:endnote w:id="1"/>
  </w:endnotePr>
  <w:compat/>
  <w:rsids>
    <w:rsidRoot w:val="008E6872"/>
    <w:rsid w:val="000231F2"/>
    <w:rsid w:val="00034073"/>
    <w:rsid w:val="00082069"/>
    <w:rsid w:val="000925D3"/>
    <w:rsid w:val="000935B9"/>
    <w:rsid w:val="000A1994"/>
    <w:rsid w:val="000C16D1"/>
    <w:rsid w:val="000C6A56"/>
    <w:rsid w:val="000F0818"/>
    <w:rsid w:val="0010001E"/>
    <w:rsid w:val="00110C31"/>
    <w:rsid w:val="00126624"/>
    <w:rsid w:val="00130D5B"/>
    <w:rsid w:val="00143FFE"/>
    <w:rsid w:val="001D577B"/>
    <w:rsid w:val="001E458E"/>
    <w:rsid w:val="001E50C2"/>
    <w:rsid w:val="00215B5B"/>
    <w:rsid w:val="002463E7"/>
    <w:rsid w:val="00250E60"/>
    <w:rsid w:val="00254737"/>
    <w:rsid w:val="00261A8A"/>
    <w:rsid w:val="002F7625"/>
    <w:rsid w:val="00326B15"/>
    <w:rsid w:val="00331124"/>
    <w:rsid w:val="00350D9E"/>
    <w:rsid w:val="00351157"/>
    <w:rsid w:val="003678A6"/>
    <w:rsid w:val="00382CB1"/>
    <w:rsid w:val="0039055C"/>
    <w:rsid w:val="003A0F92"/>
    <w:rsid w:val="003A10A6"/>
    <w:rsid w:val="003C259C"/>
    <w:rsid w:val="003C2878"/>
    <w:rsid w:val="003D21F3"/>
    <w:rsid w:val="003E1B4C"/>
    <w:rsid w:val="0042184C"/>
    <w:rsid w:val="0042440F"/>
    <w:rsid w:val="00441A5E"/>
    <w:rsid w:val="00451491"/>
    <w:rsid w:val="00453018"/>
    <w:rsid w:val="00455AE5"/>
    <w:rsid w:val="004730F2"/>
    <w:rsid w:val="004952BC"/>
    <w:rsid w:val="004979B0"/>
    <w:rsid w:val="004B6D7C"/>
    <w:rsid w:val="004D01EE"/>
    <w:rsid w:val="004E5324"/>
    <w:rsid w:val="0051686C"/>
    <w:rsid w:val="00531ACF"/>
    <w:rsid w:val="00545B9B"/>
    <w:rsid w:val="00555E3D"/>
    <w:rsid w:val="005870CE"/>
    <w:rsid w:val="005A0B4A"/>
    <w:rsid w:val="005A233B"/>
    <w:rsid w:val="005A2DE8"/>
    <w:rsid w:val="005D02F2"/>
    <w:rsid w:val="005E1963"/>
    <w:rsid w:val="00603173"/>
    <w:rsid w:val="00610F8E"/>
    <w:rsid w:val="006147DB"/>
    <w:rsid w:val="006242D4"/>
    <w:rsid w:val="00636BB8"/>
    <w:rsid w:val="006C2468"/>
    <w:rsid w:val="006C58E6"/>
    <w:rsid w:val="006E08AA"/>
    <w:rsid w:val="006F07C7"/>
    <w:rsid w:val="007045EA"/>
    <w:rsid w:val="00706078"/>
    <w:rsid w:val="00731107"/>
    <w:rsid w:val="0073349E"/>
    <w:rsid w:val="00772648"/>
    <w:rsid w:val="007F7033"/>
    <w:rsid w:val="00814904"/>
    <w:rsid w:val="008222C7"/>
    <w:rsid w:val="00842C14"/>
    <w:rsid w:val="00877EE7"/>
    <w:rsid w:val="008832DA"/>
    <w:rsid w:val="00884E3E"/>
    <w:rsid w:val="008916E1"/>
    <w:rsid w:val="00894B2F"/>
    <w:rsid w:val="008C17EF"/>
    <w:rsid w:val="008C281A"/>
    <w:rsid w:val="008C291D"/>
    <w:rsid w:val="008E6872"/>
    <w:rsid w:val="0091066B"/>
    <w:rsid w:val="00920354"/>
    <w:rsid w:val="00926F6D"/>
    <w:rsid w:val="0093127B"/>
    <w:rsid w:val="00944672"/>
    <w:rsid w:val="00945D4D"/>
    <w:rsid w:val="00951FFE"/>
    <w:rsid w:val="0096026D"/>
    <w:rsid w:val="00967F08"/>
    <w:rsid w:val="009A2346"/>
    <w:rsid w:val="009A2F2C"/>
    <w:rsid w:val="009E47A9"/>
    <w:rsid w:val="009F3F93"/>
    <w:rsid w:val="009F44D5"/>
    <w:rsid w:val="00A03297"/>
    <w:rsid w:val="00A037DB"/>
    <w:rsid w:val="00A36AA5"/>
    <w:rsid w:val="00A5655E"/>
    <w:rsid w:val="00A56779"/>
    <w:rsid w:val="00A65192"/>
    <w:rsid w:val="00A67B61"/>
    <w:rsid w:val="00A97E3C"/>
    <w:rsid w:val="00AB1B05"/>
    <w:rsid w:val="00B6360E"/>
    <w:rsid w:val="00B64FE7"/>
    <w:rsid w:val="00B713E5"/>
    <w:rsid w:val="00B90610"/>
    <w:rsid w:val="00BD2A18"/>
    <w:rsid w:val="00BD7940"/>
    <w:rsid w:val="00BE13D1"/>
    <w:rsid w:val="00C01857"/>
    <w:rsid w:val="00C2404B"/>
    <w:rsid w:val="00C32F8F"/>
    <w:rsid w:val="00C37069"/>
    <w:rsid w:val="00C4633B"/>
    <w:rsid w:val="00C52552"/>
    <w:rsid w:val="00C61BF6"/>
    <w:rsid w:val="00C9006C"/>
    <w:rsid w:val="00CA5F39"/>
    <w:rsid w:val="00CB224A"/>
    <w:rsid w:val="00D06E60"/>
    <w:rsid w:val="00D27166"/>
    <w:rsid w:val="00D706A5"/>
    <w:rsid w:val="00D74968"/>
    <w:rsid w:val="00D95886"/>
    <w:rsid w:val="00D95FD6"/>
    <w:rsid w:val="00E10DDE"/>
    <w:rsid w:val="00E172C1"/>
    <w:rsid w:val="00E63C3A"/>
    <w:rsid w:val="00E85C5E"/>
    <w:rsid w:val="00E96D6D"/>
    <w:rsid w:val="00EC5186"/>
    <w:rsid w:val="00EF2C0F"/>
    <w:rsid w:val="00EF4D34"/>
    <w:rsid w:val="00F31004"/>
    <w:rsid w:val="00F3348A"/>
    <w:rsid w:val="00F84BEE"/>
    <w:rsid w:val="00F84D40"/>
    <w:rsid w:val="00F86092"/>
    <w:rsid w:val="00F90081"/>
    <w:rsid w:val="00F94E38"/>
    <w:rsid w:val="00FB57EF"/>
    <w:rsid w:val="00FD379C"/>
    <w:rsid w:val="00FE408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72"/>
    <w:pPr>
      <w:autoSpaceDE w:val="0"/>
      <w:autoSpaceDN w:val="0"/>
      <w:adjustRightInd w:val="0"/>
      <w:spacing w:line="360" w:lineRule="auto"/>
      <w:ind w:firstLine="1134"/>
      <w:jc w:val="both"/>
    </w:pPr>
    <w:rPr>
      <w:rFonts w:ascii="Arial" w:hAnsi="Arial" w:cs="Arial"/>
      <w:color w:val="00000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8E6872"/>
    <w:rPr>
      <w:color w:val="0000FF"/>
      <w:u w:val="single"/>
    </w:rPr>
  </w:style>
  <w:style w:type="character" w:styleId="Forte">
    <w:name w:val="Strong"/>
    <w:uiPriority w:val="22"/>
    <w:qFormat/>
    <w:rsid w:val="008E6872"/>
    <w:rPr>
      <w:b/>
      <w:bCs/>
    </w:rPr>
  </w:style>
  <w:style w:type="paragraph" w:customStyle="1" w:styleId="NoSpacing2">
    <w:name w:val="No Spacing2"/>
    <w:uiPriority w:val="1"/>
    <w:qFormat/>
    <w:rsid w:val="008E6872"/>
    <w:rPr>
      <w:rFonts w:ascii="Arial Narrow" w:hAnsi="Arial Narrow" w:cs="Arial Narrow"/>
      <w:kern w:val="24"/>
      <w:sz w:val="24"/>
      <w:szCs w:val="24"/>
      <w:lang w:eastAsia="en-US"/>
    </w:rPr>
  </w:style>
  <w:style w:type="paragraph" w:styleId="Cabealho">
    <w:name w:val="header"/>
    <w:basedOn w:val="Normal"/>
    <w:link w:val="CabealhoChar"/>
    <w:uiPriority w:val="99"/>
    <w:unhideWhenUsed/>
    <w:rsid w:val="00326B15"/>
    <w:pPr>
      <w:tabs>
        <w:tab w:val="center" w:pos="4252"/>
        <w:tab w:val="right" w:pos="8504"/>
      </w:tabs>
      <w:spacing w:line="240" w:lineRule="auto"/>
    </w:pPr>
  </w:style>
  <w:style w:type="character" w:customStyle="1" w:styleId="CabealhoChar">
    <w:name w:val="Cabeçalho Char"/>
    <w:basedOn w:val="Fontepargpadro"/>
    <w:link w:val="Cabealho"/>
    <w:uiPriority w:val="99"/>
    <w:rsid w:val="00326B15"/>
    <w:rPr>
      <w:rFonts w:ascii="Arial" w:eastAsia="Calibri" w:hAnsi="Arial" w:cs="Arial"/>
      <w:color w:val="000000"/>
    </w:rPr>
  </w:style>
  <w:style w:type="paragraph" w:styleId="Rodap">
    <w:name w:val="footer"/>
    <w:basedOn w:val="Normal"/>
    <w:link w:val="RodapChar"/>
    <w:uiPriority w:val="99"/>
    <w:unhideWhenUsed/>
    <w:rsid w:val="00326B15"/>
    <w:pPr>
      <w:tabs>
        <w:tab w:val="center" w:pos="4252"/>
        <w:tab w:val="right" w:pos="8504"/>
      </w:tabs>
      <w:spacing w:line="240" w:lineRule="auto"/>
    </w:pPr>
  </w:style>
  <w:style w:type="character" w:customStyle="1" w:styleId="RodapChar">
    <w:name w:val="Rodapé Char"/>
    <w:basedOn w:val="Fontepargpadro"/>
    <w:link w:val="Rodap"/>
    <w:uiPriority w:val="99"/>
    <w:rsid w:val="00326B15"/>
    <w:rPr>
      <w:rFonts w:ascii="Arial" w:eastAsia="Calibri" w:hAnsi="Arial" w:cs="Arial"/>
      <w:color w:val="000000"/>
    </w:rPr>
  </w:style>
  <w:style w:type="table" w:styleId="Tabelacomgrade">
    <w:name w:val="Table Grid"/>
    <w:basedOn w:val="Tabelanormal"/>
    <w:uiPriority w:val="59"/>
    <w:rsid w:val="00261A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B2A4E-9F14-4951-BEA6-C683B7D59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1355</Words>
  <Characters>7320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cp:lastModifiedBy>Raimyson</cp:lastModifiedBy>
  <cp:revision>2</cp:revision>
  <dcterms:created xsi:type="dcterms:W3CDTF">2016-08-31T20:53:00Z</dcterms:created>
  <dcterms:modified xsi:type="dcterms:W3CDTF">2016-08-31T20:53:00Z</dcterms:modified>
</cp:coreProperties>
</file>