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567" w:rsidRPr="000B3567" w:rsidRDefault="000B3567" w:rsidP="000B3567">
      <w:pPr>
        <w:pStyle w:val="Ttulo1"/>
        <w:rPr>
          <w:rFonts w:ascii="Arial Narrow" w:hAnsi="Arial Narrow"/>
          <w:bCs/>
          <w:smallCaps w:val="0"/>
          <w:sz w:val="50"/>
          <w:szCs w:val="50"/>
        </w:rPr>
      </w:pPr>
      <w:r>
        <w:rPr>
          <w:rFonts w:ascii="Arial Narrow" w:hAnsi="Arial Narrow"/>
          <w:bCs/>
          <w:smallCaps w:val="0"/>
          <w:sz w:val="50"/>
          <w:szCs w:val="50"/>
        </w:rPr>
        <w:t xml:space="preserve">LEI N° </w:t>
      </w:r>
      <w:r w:rsidR="00116DBB">
        <w:rPr>
          <w:rFonts w:ascii="Arial Narrow" w:hAnsi="Arial Narrow"/>
          <w:bCs/>
          <w:smallCaps w:val="0"/>
          <w:sz w:val="50"/>
          <w:szCs w:val="50"/>
        </w:rPr>
        <w:t>1.466</w:t>
      </w:r>
      <w:r>
        <w:rPr>
          <w:rFonts w:ascii="Arial Narrow" w:hAnsi="Arial Narrow"/>
          <w:bCs/>
          <w:smallCaps w:val="0"/>
          <w:sz w:val="50"/>
          <w:szCs w:val="50"/>
        </w:rPr>
        <w:t>/2016</w:t>
      </w:r>
    </w:p>
    <w:p w:rsidR="000B3567" w:rsidRPr="000B3567" w:rsidRDefault="000B3567" w:rsidP="000B3567">
      <w:pPr>
        <w:pStyle w:val="Ttulo1"/>
        <w:rPr>
          <w:rFonts w:ascii="Arial Narrow" w:hAnsi="Arial Narrow"/>
          <w:b w:val="0"/>
          <w:bCs/>
          <w:smallCaps w:val="0"/>
          <w:sz w:val="28"/>
          <w:szCs w:val="28"/>
        </w:rPr>
      </w:pPr>
      <w:r>
        <w:rPr>
          <w:rFonts w:ascii="Arial Narrow" w:hAnsi="Arial Narrow"/>
          <w:b w:val="0"/>
          <w:bCs/>
          <w:smallCaps w:val="0"/>
          <w:sz w:val="28"/>
          <w:szCs w:val="28"/>
        </w:rPr>
        <w:t xml:space="preserve">de </w:t>
      </w:r>
      <w:r w:rsidR="00116DBB">
        <w:rPr>
          <w:rFonts w:ascii="Arial Narrow" w:hAnsi="Arial Narrow"/>
          <w:b w:val="0"/>
          <w:bCs/>
          <w:smallCaps w:val="0"/>
          <w:sz w:val="28"/>
          <w:szCs w:val="28"/>
        </w:rPr>
        <w:t>25</w:t>
      </w:r>
      <w:r>
        <w:rPr>
          <w:rFonts w:ascii="Arial Narrow" w:hAnsi="Arial Narrow"/>
          <w:b w:val="0"/>
          <w:bCs/>
          <w:smallCaps w:val="0"/>
          <w:sz w:val="28"/>
          <w:szCs w:val="28"/>
        </w:rPr>
        <w:t xml:space="preserve"> de Novembro de 2.016</w:t>
      </w:r>
    </w:p>
    <w:p w:rsidR="000B3567" w:rsidRPr="000B3567" w:rsidRDefault="000B3567" w:rsidP="000B3567">
      <w:pPr>
        <w:ind w:left="2410"/>
        <w:jc w:val="both"/>
        <w:rPr>
          <w:rFonts w:ascii="Arial Narrow" w:hAnsi="Arial Narrow"/>
          <w:b/>
        </w:rPr>
      </w:pPr>
    </w:p>
    <w:p w:rsidR="000B3567" w:rsidRDefault="000B3567" w:rsidP="000B3567">
      <w:pPr>
        <w:tabs>
          <w:tab w:val="left" w:pos="2694"/>
        </w:tabs>
        <w:ind w:left="4536"/>
        <w:jc w:val="both"/>
        <w:rPr>
          <w:rFonts w:ascii="Arial Narrow" w:hAnsi="Arial Narrow"/>
        </w:rPr>
      </w:pPr>
    </w:p>
    <w:p w:rsidR="00E620E5" w:rsidRDefault="00E620E5" w:rsidP="000B3567">
      <w:pPr>
        <w:tabs>
          <w:tab w:val="left" w:pos="2694"/>
        </w:tabs>
        <w:ind w:left="4536"/>
        <w:jc w:val="both"/>
        <w:rPr>
          <w:rFonts w:ascii="Arial Narrow" w:hAnsi="Arial Narrow"/>
        </w:rPr>
      </w:pPr>
    </w:p>
    <w:p w:rsidR="00E620E5" w:rsidRPr="000B3567" w:rsidRDefault="00E620E5" w:rsidP="000B3567">
      <w:pPr>
        <w:tabs>
          <w:tab w:val="left" w:pos="2694"/>
        </w:tabs>
        <w:ind w:left="4536"/>
        <w:jc w:val="both"/>
        <w:rPr>
          <w:rFonts w:ascii="Arial Narrow" w:hAnsi="Arial Narrow"/>
        </w:rPr>
      </w:pPr>
    </w:p>
    <w:p w:rsidR="000B3567" w:rsidRPr="000B3567" w:rsidRDefault="000B3567" w:rsidP="000B3567">
      <w:pPr>
        <w:pStyle w:val="Recuodecorpodetexto"/>
        <w:ind w:left="3969"/>
        <w:jc w:val="both"/>
        <w:rPr>
          <w:rFonts w:ascii="Arial Narrow" w:hAnsi="Arial Narrow"/>
          <w:i/>
        </w:rPr>
      </w:pPr>
      <w:r w:rsidRPr="000B3567">
        <w:rPr>
          <w:rFonts w:ascii="Arial Narrow" w:hAnsi="Arial Narrow"/>
          <w:i/>
        </w:rPr>
        <w:t>"</w:t>
      </w:r>
      <w:r>
        <w:rPr>
          <w:rFonts w:ascii="Arial Narrow" w:hAnsi="Arial Narrow"/>
          <w:i/>
        </w:rPr>
        <w:t>Revoga</w:t>
      </w:r>
      <w:r w:rsidRPr="000B3567">
        <w:rPr>
          <w:rFonts w:ascii="Arial Narrow" w:hAnsi="Arial Narrow"/>
          <w:i/>
        </w:rPr>
        <w:t xml:space="preserve"> a Lei Municipal 931/2002 e</w:t>
      </w:r>
      <w:r w:rsidR="00F4033B">
        <w:rPr>
          <w:rFonts w:ascii="Arial Narrow" w:hAnsi="Arial Narrow"/>
          <w:i/>
        </w:rPr>
        <w:t xml:space="preserve"> o</w:t>
      </w:r>
      <w:r w:rsidRPr="000B3567">
        <w:rPr>
          <w:rFonts w:ascii="Arial Narrow" w:hAnsi="Arial Narrow"/>
          <w:i/>
        </w:rPr>
        <w:t xml:space="preserve"> Decreto Municipal 167/2003 </w:t>
      </w:r>
      <w:r>
        <w:rPr>
          <w:rFonts w:ascii="Arial Narrow" w:hAnsi="Arial Narrow"/>
          <w:i/>
        </w:rPr>
        <w:t>que</w:t>
      </w:r>
      <w:r w:rsidRPr="000B3567">
        <w:rPr>
          <w:rFonts w:ascii="Arial Narrow" w:hAnsi="Arial Narrow"/>
          <w:i/>
        </w:rPr>
        <w:t xml:space="preserve"> institui no Município de Rosário Oeste - MT, a Contribuição para Custeio da Iluminação Pública prevista no artigo 149-A da Constituição Federa</w:t>
      </w:r>
      <w:r>
        <w:rPr>
          <w:rFonts w:ascii="Arial Narrow" w:hAnsi="Arial Narrow"/>
          <w:i/>
        </w:rPr>
        <w:t xml:space="preserve">, </w:t>
      </w:r>
      <w:r w:rsidR="00F4033B">
        <w:rPr>
          <w:rFonts w:ascii="Arial Narrow" w:hAnsi="Arial Narrow"/>
          <w:i/>
        </w:rPr>
        <w:t xml:space="preserve">e </w:t>
      </w:r>
      <w:r>
        <w:rPr>
          <w:rFonts w:ascii="Arial Narrow" w:hAnsi="Arial Narrow"/>
          <w:i/>
        </w:rPr>
        <w:t xml:space="preserve">traz nova regulamentação </w:t>
      </w:r>
      <w:r w:rsidRPr="000B3567">
        <w:rPr>
          <w:rFonts w:ascii="Arial Narrow" w:hAnsi="Arial Narrow"/>
          <w:i/>
        </w:rPr>
        <w:t>para Custeio da Iluminação Pública</w:t>
      </w:r>
      <w:r>
        <w:rPr>
          <w:rFonts w:ascii="Arial Narrow" w:hAnsi="Arial Narrow"/>
          <w:i/>
        </w:rPr>
        <w:t>, e da outras providencias</w:t>
      </w:r>
      <w:r w:rsidRPr="000B3567">
        <w:rPr>
          <w:rFonts w:ascii="Arial Narrow" w:hAnsi="Arial Narrow"/>
          <w:i/>
        </w:rPr>
        <w:t xml:space="preserve">." </w:t>
      </w:r>
    </w:p>
    <w:p w:rsidR="000B3567" w:rsidRPr="000B3567" w:rsidRDefault="000B3567" w:rsidP="000B3567">
      <w:pPr>
        <w:ind w:left="2410"/>
        <w:jc w:val="both"/>
        <w:rPr>
          <w:rFonts w:ascii="Arial Narrow" w:hAnsi="Arial Narrow"/>
          <w:i/>
        </w:rPr>
      </w:pPr>
    </w:p>
    <w:p w:rsidR="000B3567" w:rsidRDefault="000B3567" w:rsidP="000B3567">
      <w:pPr>
        <w:jc w:val="both"/>
        <w:rPr>
          <w:rFonts w:ascii="Arial Narrow" w:hAnsi="Arial Narrow"/>
        </w:rPr>
      </w:pPr>
    </w:p>
    <w:p w:rsidR="000B3567" w:rsidRDefault="000B3567" w:rsidP="000B3567">
      <w:pPr>
        <w:jc w:val="both"/>
        <w:rPr>
          <w:rFonts w:ascii="Arial Narrow" w:hAnsi="Arial Narrow"/>
        </w:rPr>
      </w:pPr>
    </w:p>
    <w:p w:rsidR="00E620E5" w:rsidRDefault="00E620E5" w:rsidP="000B3567">
      <w:pPr>
        <w:jc w:val="both"/>
        <w:rPr>
          <w:rFonts w:ascii="Arial Narrow" w:hAnsi="Arial Narrow"/>
        </w:rPr>
      </w:pPr>
    </w:p>
    <w:p w:rsidR="000B3567" w:rsidRPr="000B3567" w:rsidRDefault="000B3567" w:rsidP="000B3567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0B3567">
        <w:rPr>
          <w:rFonts w:ascii="Arial Narrow" w:hAnsi="Arial Narrow"/>
        </w:rPr>
        <w:t xml:space="preserve">O </w:t>
      </w:r>
      <w:r w:rsidRPr="000B3567">
        <w:rPr>
          <w:rFonts w:ascii="Arial Narrow" w:hAnsi="Arial Narrow"/>
          <w:b/>
        </w:rPr>
        <w:t>PREFEITO MUNICIPAL DE ROSÁRIO OESTE, ESTADO DE MATO GROSSO</w:t>
      </w:r>
      <w:r w:rsidRPr="000B3567">
        <w:rPr>
          <w:rFonts w:ascii="Arial Narrow" w:hAnsi="Arial Narrow"/>
        </w:rPr>
        <w:t>, Sr.</w:t>
      </w:r>
      <w:r w:rsidRPr="000B3567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>JOÃO ANTONIO DA SILVA BALBINO</w:t>
      </w:r>
      <w:r w:rsidRPr="000B3567">
        <w:rPr>
          <w:rFonts w:ascii="Arial Narrow" w:hAnsi="Arial Narrow"/>
          <w:b/>
          <w:i/>
        </w:rPr>
        <w:t xml:space="preserve">, </w:t>
      </w:r>
      <w:r w:rsidRPr="000B3567">
        <w:rPr>
          <w:rFonts w:ascii="Arial Narrow" w:hAnsi="Arial Narrow"/>
        </w:rPr>
        <w:t xml:space="preserve">no uso de suas atribuições legais, faz saber que a Câmara Municipal aprovou, e </w:t>
      </w:r>
      <w:r w:rsidRPr="000B3567">
        <w:rPr>
          <w:rFonts w:ascii="Arial Narrow" w:hAnsi="Arial Narrow"/>
          <w:b/>
          <w:bCs/>
        </w:rPr>
        <w:t>ELE</w:t>
      </w:r>
      <w:r w:rsidRPr="000B3567">
        <w:rPr>
          <w:rFonts w:ascii="Arial Narrow" w:hAnsi="Arial Narrow"/>
        </w:rPr>
        <w:t xml:space="preserve"> sanciona a seguinte lei:</w:t>
      </w:r>
    </w:p>
    <w:p w:rsidR="000B3567" w:rsidRPr="000B3567" w:rsidRDefault="000B3567" w:rsidP="000B3567">
      <w:pPr>
        <w:ind w:firstLine="709"/>
        <w:jc w:val="both"/>
        <w:rPr>
          <w:rFonts w:ascii="Arial Narrow" w:hAnsi="Arial Narrow"/>
        </w:rPr>
      </w:pPr>
    </w:p>
    <w:p w:rsidR="000B3567" w:rsidRPr="000B3567" w:rsidRDefault="008646C8" w:rsidP="000B3567">
      <w:pPr>
        <w:jc w:val="both"/>
        <w:rPr>
          <w:rFonts w:ascii="Arial Narrow" w:hAnsi="Arial Narrow"/>
        </w:rPr>
      </w:pPr>
      <w:r w:rsidRPr="008646C8">
        <w:rPr>
          <w:rFonts w:ascii="Arial Narrow" w:hAnsi="Arial Narrow"/>
          <w:b/>
        </w:rPr>
        <w:t>Artigo</w:t>
      </w:r>
      <w:r w:rsidR="000B3567" w:rsidRPr="008646C8">
        <w:rPr>
          <w:rFonts w:ascii="Arial Narrow" w:hAnsi="Arial Narrow"/>
          <w:b/>
        </w:rPr>
        <w:t xml:space="preserve"> 1º.</w:t>
      </w:r>
      <w:r w:rsidR="000B3567" w:rsidRPr="000B3567">
        <w:rPr>
          <w:rFonts w:ascii="Arial Narrow" w:hAnsi="Arial Narrow"/>
          <w:b/>
        </w:rPr>
        <w:t xml:space="preserve"> </w:t>
      </w:r>
      <w:r w:rsidR="000B3567" w:rsidRPr="000B3567">
        <w:rPr>
          <w:rFonts w:ascii="Arial Narrow" w:hAnsi="Arial Narrow"/>
          <w:bCs/>
        </w:rPr>
        <w:t>Fica</w:t>
      </w:r>
      <w:r w:rsidR="000B3567">
        <w:rPr>
          <w:rFonts w:ascii="Arial Narrow" w:hAnsi="Arial Narrow"/>
          <w:bCs/>
        </w:rPr>
        <w:t>m revogadas a Lei Municipal 931/2002 e Decreto Municipal 167/2003 que</w:t>
      </w:r>
      <w:r w:rsidR="000B3567" w:rsidRPr="000B3567">
        <w:rPr>
          <w:rFonts w:ascii="Arial Narrow" w:hAnsi="Arial Narrow"/>
          <w:bCs/>
        </w:rPr>
        <w:t xml:space="preserve"> </w:t>
      </w:r>
      <w:r w:rsidR="000B3567">
        <w:rPr>
          <w:rFonts w:ascii="Arial Narrow" w:hAnsi="Arial Narrow"/>
          <w:bCs/>
        </w:rPr>
        <w:t xml:space="preserve">instituiu </w:t>
      </w:r>
      <w:r w:rsidR="000B3567" w:rsidRPr="000B3567">
        <w:rPr>
          <w:rFonts w:ascii="Arial Narrow" w:hAnsi="Arial Narrow"/>
          <w:bCs/>
        </w:rPr>
        <w:t>no Município de Rosário Oeste, Estado de Mato Grosso a Contribuição para Custeio de Iluminação Pública – CIP, prevista no Artigo 149-A da Constituição Federal</w:t>
      </w:r>
      <w:r w:rsidR="000B3567">
        <w:rPr>
          <w:rFonts w:ascii="Arial Narrow" w:hAnsi="Arial Narrow"/>
          <w:bCs/>
        </w:rPr>
        <w:t>, e traz nova regulamentação para Custeio da Iluminação Pública no Município de Rosário Oeste - MT</w:t>
      </w:r>
      <w:r w:rsidR="000B3567" w:rsidRPr="000B3567">
        <w:rPr>
          <w:rFonts w:ascii="Arial Narrow" w:hAnsi="Arial Narrow"/>
          <w:bCs/>
        </w:rPr>
        <w:t>.</w:t>
      </w:r>
    </w:p>
    <w:p w:rsidR="000B3567" w:rsidRPr="000B3567" w:rsidRDefault="000B3567" w:rsidP="000B3567">
      <w:pPr>
        <w:jc w:val="both"/>
        <w:rPr>
          <w:rFonts w:ascii="Arial Narrow" w:hAnsi="Arial Narrow"/>
        </w:rPr>
      </w:pPr>
      <w:r w:rsidRPr="000B3567">
        <w:rPr>
          <w:rFonts w:ascii="Arial Narrow" w:hAnsi="Arial Narrow"/>
          <w:b/>
          <w:bCs/>
          <w:iCs/>
        </w:rPr>
        <w:t xml:space="preserve">Parágrafo Único – </w:t>
      </w:r>
      <w:r w:rsidRPr="000B3567">
        <w:rPr>
          <w:rFonts w:ascii="Arial Narrow" w:hAnsi="Arial Narrow"/>
        </w:rPr>
        <w:t xml:space="preserve">O serviço previsto no </w:t>
      </w:r>
      <w:r w:rsidRPr="000B3567">
        <w:rPr>
          <w:rFonts w:ascii="Arial Narrow" w:hAnsi="Arial Narrow"/>
          <w:i/>
          <w:iCs/>
        </w:rPr>
        <w:t xml:space="preserve">caput </w:t>
      </w:r>
      <w:r w:rsidRPr="000B3567">
        <w:rPr>
          <w:rFonts w:ascii="Arial Narrow" w:hAnsi="Arial Narrow"/>
        </w:rPr>
        <w:t>deste artigo compreende o consumo de energia destinada à iluminação de vias, logradouros e demais bens públicos, e a instalação, manutenção, melhoramento e expansão da rede de iluminação pública.</w:t>
      </w:r>
    </w:p>
    <w:p w:rsidR="000B3567" w:rsidRPr="000B3567" w:rsidRDefault="000B3567" w:rsidP="000B3567">
      <w:pPr>
        <w:ind w:firstLine="709"/>
        <w:jc w:val="both"/>
        <w:rPr>
          <w:rFonts w:ascii="Arial Narrow" w:hAnsi="Arial Narrow"/>
        </w:rPr>
      </w:pPr>
    </w:p>
    <w:p w:rsidR="000B3567" w:rsidRPr="000B3567" w:rsidRDefault="000B3567" w:rsidP="000B3567">
      <w:pPr>
        <w:jc w:val="both"/>
        <w:rPr>
          <w:rFonts w:ascii="Arial Narrow" w:hAnsi="Arial Narrow"/>
        </w:rPr>
      </w:pPr>
      <w:r w:rsidRPr="008646C8">
        <w:rPr>
          <w:rFonts w:ascii="Arial Narrow" w:hAnsi="Arial Narrow"/>
          <w:b/>
          <w:bCs/>
          <w:iCs/>
        </w:rPr>
        <w:t>Art</w:t>
      </w:r>
      <w:r w:rsidR="008646C8" w:rsidRPr="008646C8">
        <w:rPr>
          <w:rFonts w:ascii="Arial Narrow" w:hAnsi="Arial Narrow"/>
          <w:b/>
          <w:bCs/>
          <w:iCs/>
        </w:rPr>
        <w:t>igo</w:t>
      </w:r>
      <w:r w:rsidRPr="008646C8">
        <w:rPr>
          <w:rFonts w:ascii="Arial Narrow" w:hAnsi="Arial Narrow"/>
          <w:b/>
          <w:bCs/>
          <w:iCs/>
        </w:rPr>
        <w:t xml:space="preserve"> 2º</w:t>
      </w:r>
      <w:r w:rsidRPr="000B3567">
        <w:rPr>
          <w:rFonts w:ascii="Arial Narrow" w:hAnsi="Arial Narrow"/>
          <w:b/>
          <w:bCs/>
          <w:i/>
          <w:iCs/>
        </w:rPr>
        <w:t xml:space="preserve"> - </w:t>
      </w:r>
      <w:r w:rsidRPr="000B3567">
        <w:rPr>
          <w:rFonts w:ascii="Arial Narrow" w:hAnsi="Arial Narrow"/>
        </w:rPr>
        <w:t>É fato gerador da CIP o consumo de energia elétrica por pessoa natural ou jurídica, mediante ligação regular de energia elétrica no território do município.</w:t>
      </w:r>
    </w:p>
    <w:p w:rsidR="000B3567" w:rsidRPr="000B3567" w:rsidRDefault="000B3567" w:rsidP="000B3567">
      <w:pPr>
        <w:ind w:firstLine="709"/>
        <w:jc w:val="both"/>
        <w:rPr>
          <w:rFonts w:ascii="Arial Narrow" w:hAnsi="Arial Narrow"/>
        </w:rPr>
      </w:pPr>
    </w:p>
    <w:p w:rsidR="000B3567" w:rsidRPr="000B3567" w:rsidRDefault="000B3567" w:rsidP="000B3567">
      <w:pPr>
        <w:jc w:val="both"/>
        <w:rPr>
          <w:rFonts w:ascii="Arial Narrow" w:hAnsi="Arial Narrow"/>
        </w:rPr>
      </w:pPr>
      <w:r w:rsidRPr="008646C8">
        <w:rPr>
          <w:rFonts w:ascii="Arial Narrow" w:hAnsi="Arial Narrow"/>
          <w:b/>
          <w:bCs/>
          <w:iCs/>
        </w:rPr>
        <w:t>Art</w:t>
      </w:r>
      <w:r w:rsidR="008646C8" w:rsidRPr="008646C8">
        <w:rPr>
          <w:rFonts w:ascii="Arial Narrow" w:hAnsi="Arial Narrow"/>
          <w:b/>
          <w:bCs/>
          <w:iCs/>
        </w:rPr>
        <w:t>igo</w:t>
      </w:r>
      <w:r w:rsidRPr="008646C8">
        <w:rPr>
          <w:rFonts w:ascii="Arial Narrow" w:hAnsi="Arial Narrow"/>
          <w:b/>
          <w:bCs/>
          <w:iCs/>
        </w:rPr>
        <w:t xml:space="preserve"> 3º</w:t>
      </w:r>
      <w:r w:rsidRPr="000B3567">
        <w:rPr>
          <w:rFonts w:ascii="Arial Narrow" w:hAnsi="Arial Narrow"/>
          <w:b/>
          <w:bCs/>
          <w:i/>
          <w:iCs/>
        </w:rPr>
        <w:t xml:space="preserve"> - </w:t>
      </w:r>
      <w:r w:rsidRPr="000B3567">
        <w:rPr>
          <w:rFonts w:ascii="Arial Narrow" w:hAnsi="Arial Narrow"/>
        </w:rPr>
        <w:t xml:space="preserve">Sujeito passivo da CIP é o consumidor de energia elétrica residente ou estabelecido no território do Município e que esteja cadastrado junto à concessionária distribuidora de energia elétrica titular da concessão no território do município. </w:t>
      </w:r>
    </w:p>
    <w:p w:rsidR="000B3567" w:rsidRPr="000B3567" w:rsidRDefault="000B3567" w:rsidP="000B3567">
      <w:pPr>
        <w:ind w:firstLine="709"/>
        <w:jc w:val="both"/>
        <w:rPr>
          <w:rFonts w:ascii="Arial Narrow" w:hAnsi="Arial Narrow"/>
        </w:rPr>
      </w:pPr>
    </w:p>
    <w:p w:rsidR="000B3567" w:rsidRDefault="008646C8" w:rsidP="000B3567">
      <w:pPr>
        <w:jc w:val="both"/>
        <w:rPr>
          <w:rFonts w:ascii="Arial Narrow" w:hAnsi="Arial Narrow"/>
        </w:rPr>
      </w:pPr>
      <w:r w:rsidRPr="008646C8">
        <w:rPr>
          <w:rFonts w:ascii="Arial Narrow" w:hAnsi="Arial Narrow"/>
          <w:b/>
          <w:bCs/>
          <w:iCs/>
        </w:rPr>
        <w:t>Artigo</w:t>
      </w:r>
      <w:r w:rsidR="000B3567" w:rsidRPr="008646C8">
        <w:rPr>
          <w:rFonts w:ascii="Arial Narrow" w:hAnsi="Arial Narrow"/>
          <w:b/>
          <w:bCs/>
          <w:iCs/>
        </w:rPr>
        <w:t xml:space="preserve"> 4º</w:t>
      </w:r>
      <w:r w:rsidR="000B3567" w:rsidRPr="000B3567">
        <w:rPr>
          <w:rFonts w:ascii="Arial Narrow" w:hAnsi="Arial Narrow"/>
          <w:b/>
          <w:bCs/>
          <w:i/>
          <w:iCs/>
        </w:rPr>
        <w:t xml:space="preserve"> - </w:t>
      </w:r>
      <w:r w:rsidR="000B3567" w:rsidRPr="000B3567">
        <w:rPr>
          <w:rFonts w:ascii="Arial Narrow" w:hAnsi="Arial Narrow"/>
        </w:rPr>
        <w:t>A</w:t>
      </w:r>
      <w:r w:rsidR="00F4033B">
        <w:rPr>
          <w:rFonts w:ascii="Arial Narrow" w:hAnsi="Arial Narrow"/>
        </w:rPr>
        <w:t xml:space="preserve"> Contribuição para Custeio do Serviço de Iluminação Publica – CIP será calculada pela aplicação das alíquotas sobre o valor da tarifa de fornecimento de energia elétrica destinada à iluminação publica vigente, definido pelo Governo Federal</w:t>
      </w:r>
      <w:r w:rsidR="000B3567" w:rsidRPr="000B3567">
        <w:rPr>
          <w:rFonts w:ascii="Arial Narrow" w:hAnsi="Arial Narrow"/>
        </w:rPr>
        <w:t>.</w:t>
      </w:r>
    </w:p>
    <w:p w:rsidR="00F4033B" w:rsidRPr="00F4033B" w:rsidRDefault="008646C8" w:rsidP="000B3567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§ 1º</w:t>
      </w:r>
      <w:r w:rsidR="00F4033B" w:rsidRPr="00F4033B">
        <w:rPr>
          <w:rFonts w:ascii="Arial Narrow" w:hAnsi="Arial Narrow"/>
          <w:b/>
        </w:rPr>
        <w:t xml:space="preserve"> </w:t>
      </w:r>
      <w:r w:rsidR="00F4033B" w:rsidRPr="00F4033B">
        <w:rPr>
          <w:rFonts w:ascii="Arial Narrow" w:hAnsi="Arial Narrow"/>
        </w:rPr>
        <w:t xml:space="preserve">– As </w:t>
      </w:r>
      <w:r w:rsidR="00F4033B">
        <w:rPr>
          <w:rFonts w:ascii="Arial Narrow" w:hAnsi="Arial Narrow"/>
        </w:rPr>
        <w:t xml:space="preserve">alíquotas de contribuição são diferenciadas conforme </w:t>
      </w:r>
      <w:r>
        <w:rPr>
          <w:rFonts w:ascii="Arial Narrow" w:hAnsi="Arial Narrow"/>
        </w:rPr>
        <w:t>a classe de consumidores e a quantidade de consumo media em kWh, conforme tabela anexa, que é parte integrante desta lei.</w:t>
      </w:r>
    </w:p>
    <w:p w:rsidR="000B3567" w:rsidRPr="000B3567" w:rsidRDefault="008646C8" w:rsidP="000B3567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  <w:i/>
          <w:iCs/>
        </w:rPr>
        <w:lastRenderedPageBreak/>
        <w:t xml:space="preserve">§ 2º </w:t>
      </w:r>
      <w:r w:rsidR="000B3567" w:rsidRPr="000B3567">
        <w:rPr>
          <w:rFonts w:ascii="Arial Narrow" w:hAnsi="Arial Narrow"/>
          <w:b/>
          <w:bCs/>
          <w:i/>
          <w:iCs/>
        </w:rPr>
        <w:t>-</w:t>
      </w:r>
      <w:r w:rsidR="000B3567">
        <w:rPr>
          <w:rFonts w:ascii="Arial Narrow" w:hAnsi="Arial Narrow"/>
          <w:b/>
          <w:bCs/>
          <w:i/>
          <w:iCs/>
        </w:rPr>
        <w:t xml:space="preserve"> </w:t>
      </w:r>
      <w:r w:rsidR="000B3567" w:rsidRPr="000B3567">
        <w:rPr>
          <w:rFonts w:ascii="Arial Narrow" w:hAnsi="Arial Narrow"/>
          <w:bCs/>
          <w:iCs/>
        </w:rPr>
        <w:t>Fica</w:t>
      </w:r>
      <w:r>
        <w:rPr>
          <w:rFonts w:ascii="Arial Narrow" w:hAnsi="Arial Narrow"/>
          <w:bCs/>
          <w:iCs/>
        </w:rPr>
        <w:t>m</w:t>
      </w:r>
      <w:r w:rsidR="000B3567" w:rsidRPr="000B3567">
        <w:rPr>
          <w:rFonts w:ascii="Arial Narrow" w:hAnsi="Arial Narrow"/>
          <w:bCs/>
          <w:iCs/>
        </w:rPr>
        <w:t xml:space="preserve"> </w:t>
      </w:r>
      <w:r w:rsidR="000B3567" w:rsidRPr="000B3567">
        <w:rPr>
          <w:rFonts w:ascii="Arial Narrow" w:hAnsi="Arial Narrow"/>
        </w:rPr>
        <w:t>isento</w:t>
      </w:r>
      <w:r>
        <w:rPr>
          <w:rFonts w:ascii="Arial Narrow" w:hAnsi="Arial Narrow"/>
        </w:rPr>
        <w:t>s</w:t>
      </w:r>
      <w:r w:rsidR="000B3567" w:rsidRPr="000B3567">
        <w:rPr>
          <w:rFonts w:ascii="Arial Narrow" w:hAnsi="Arial Narrow"/>
        </w:rPr>
        <w:t xml:space="preserve"> da contribuição </w:t>
      </w:r>
      <w:r w:rsidR="000B3567">
        <w:rPr>
          <w:rFonts w:ascii="Arial Narrow" w:hAnsi="Arial Narrow"/>
          <w:bCs/>
        </w:rPr>
        <w:t>para Custeio da Iluminação Pública no âmbito do Município de Rosário Oeste - MT</w:t>
      </w:r>
      <w:r w:rsidR="000B3567" w:rsidRPr="000B3567">
        <w:rPr>
          <w:rFonts w:ascii="Arial Narrow" w:hAnsi="Arial Narrow"/>
        </w:rPr>
        <w:t xml:space="preserve"> </w:t>
      </w:r>
      <w:r w:rsidR="000B3567">
        <w:rPr>
          <w:rFonts w:ascii="Arial Narrow" w:hAnsi="Arial Narrow"/>
        </w:rPr>
        <w:t xml:space="preserve">os prédios e unidades consumidoras pertencentes ao Poder Publico Municipal de Rosário Oeste </w:t>
      </w:r>
      <w:r>
        <w:rPr>
          <w:rFonts w:ascii="Arial Narrow" w:hAnsi="Arial Narrow"/>
        </w:rPr>
        <w:t>–</w:t>
      </w:r>
      <w:r w:rsidR="000B3567">
        <w:rPr>
          <w:rFonts w:ascii="Arial Narrow" w:hAnsi="Arial Narrow"/>
        </w:rPr>
        <w:t xml:space="preserve"> MT</w:t>
      </w:r>
      <w:r>
        <w:rPr>
          <w:rFonts w:ascii="Arial Narrow" w:hAnsi="Arial Narrow"/>
        </w:rPr>
        <w:t xml:space="preserve"> e os consumidores da classe rural</w:t>
      </w:r>
      <w:r w:rsidR="000B3567" w:rsidRPr="000B3567">
        <w:rPr>
          <w:rFonts w:ascii="Arial Narrow" w:hAnsi="Arial Narrow"/>
        </w:rPr>
        <w:t>.</w:t>
      </w:r>
    </w:p>
    <w:p w:rsidR="000B3567" w:rsidRPr="000B3567" w:rsidRDefault="000B3567" w:rsidP="000B3567">
      <w:pPr>
        <w:ind w:firstLine="709"/>
        <w:jc w:val="both"/>
        <w:rPr>
          <w:rFonts w:ascii="Arial Narrow" w:hAnsi="Arial Narrow"/>
        </w:rPr>
      </w:pPr>
    </w:p>
    <w:p w:rsidR="000B3567" w:rsidRPr="000B3567" w:rsidRDefault="000B3567" w:rsidP="008646C8">
      <w:pPr>
        <w:jc w:val="both"/>
        <w:rPr>
          <w:rFonts w:ascii="Arial Narrow" w:hAnsi="Arial Narrow"/>
        </w:rPr>
      </w:pPr>
      <w:r w:rsidRPr="008646C8">
        <w:rPr>
          <w:rFonts w:ascii="Arial Narrow" w:hAnsi="Arial Narrow"/>
          <w:b/>
          <w:bCs/>
          <w:iCs/>
        </w:rPr>
        <w:t>Art</w:t>
      </w:r>
      <w:r w:rsidR="008646C8" w:rsidRPr="008646C8">
        <w:rPr>
          <w:rFonts w:ascii="Arial Narrow" w:hAnsi="Arial Narrow"/>
          <w:b/>
          <w:bCs/>
          <w:iCs/>
        </w:rPr>
        <w:t>igo</w:t>
      </w:r>
      <w:r w:rsidRPr="008646C8">
        <w:rPr>
          <w:rFonts w:ascii="Arial Narrow" w:hAnsi="Arial Narrow"/>
          <w:b/>
          <w:bCs/>
          <w:iCs/>
        </w:rPr>
        <w:t xml:space="preserve"> </w:t>
      </w:r>
      <w:r w:rsidR="008646C8" w:rsidRPr="008646C8">
        <w:rPr>
          <w:rFonts w:ascii="Arial Narrow" w:hAnsi="Arial Narrow"/>
          <w:b/>
          <w:bCs/>
          <w:iCs/>
        </w:rPr>
        <w:t>5</w:t>
      </w:r>
      <w:r w:rsidRPr="008646C8">
        <w:rPr>
          <w:rFonts w:ascii="Arial Narrow" w:hAnsi="Arial Narrow"/>
          <w:b/>
          <w:bCs/>
          <w:iCs/>
        </w:rPr>
        <w:t>º</w:t>
      </w:r>
      <w:r w:rsidRPr="000B3567">
        <w:rPr>
          <w:rFonts w:ascii="Arial Narrow" w:hAnsi="Arial Narrow"/>
          <w:b/>
          <w:bCs/>
          <w:i/>
          <w:iCs/>
        </w:rPr>
        <w:t xml:space="preserve"> - </w:t>
      </w:r>
      <w:r w:rsidRPr="000B3567">
        <w:rPr>
          <w:rFonts w:ascii="Arial Narrow" w:hAnsi="Arial Narrow"/>
        </w:rPr>
        <w:t>A CIP será lançada para pagamento juntamente com a fatura mensal de energia elétrica.</w:t>
      </w:r>
    </w:p>
    <w:p w:rsidR="000B3567" w:rsidRPr="000B3567" w:rsidRDefault="000B3567" w:rsidP="008646C8">
      <w:pPr>
        <w:jc w:val="both"/>
        <w:rPr>
          <w:rFonts w:ascii="Arial Narrow" w:hAnsi="Arial Narrow"/>
        </w:rPr>
      </w:pPr>
      <w:r w:rsidRPr="008646C8">
        <w:rPr>
          <w:rFonts w:ascii="Arial Narrow" w:hAnsi="Arial Narrow"/>
          <w:b/>
          <w:bCs/>
          <w:iCs/>
        </w:rPr>
        <w:t>§ 1º</w:t>
      </w:r>
      <w:r w:rsidRPr="000B3567">
        <w:rPr>
          <w:rFonts w:ascii="Arial Narrow" w:hAnsi="Arial Narrow"/>
          <w:b/>
          <w:bCs/>
          <w:i/>
          <w:iCs/>
        </w:rPr>
        <w:t xml:space="preserve"> - </w:t>
      </w:r>
      <w:r>
        <w:rPr>
          <w:rFonts w:ascii="Arial Narrow" w:hAnsi="Arial Narrow"/>
        </w:rPr>
        <w:t xml:space="preserve">Fica autorizado o </w:t>
      </w:r>
      <w:r w:rsidR="005475A4">
        <w:rPr>
          <w:rFonts w:ascii="Arial Narrow" w:hAnsi="Arial Narrow"/>
        </w:rPr>
        <w:t xml:space="preserve">ente Publico Municipal a buscar meios através de convenio ou documento congênere diretamente </w:t>
      </w:r>
      <w:r w:rsidRPr="000B3567">
        <w:rPr>
          <w:rFonts w:ascii="Arial Narrow" w:hAnsi="Arial Narrow"/>
        </w:rPr>
        <w:t>com a Concessionária de Energia Elétrica</w:t>
      </w:r>
      <w:r w:rsidR="005475A4">
        <w:rPr>
          <w:rFonts w:ascii="Arial Narrow" w:hAnsi="Arial Narrow"/>
        </w:rPr>
        <w:t xml:space="preserve"> local para estabelecer</w:t>
      </w:r>
      <w:r w:rsidRPr="000B3567">
        <w:rPr>
          <w:rFonts w:ascii="Arial Narrow" w:hAnsi="Arial Narrow"/>
        </w:rPr>
        <w:t xml:space="preserve"> a forma de cobrança e repasse dos recursos relativos à contribuição</w:t>
      </w:r>
      <w:r w:rsidR="005475A4">
        <w:rPr>
          <w:rFonts w:ascii="Arial Narrow" w:hAnsi="Arial Narrow"/>
        </w:rPr>
        <w:t xml:space="preserve"> de que trata esta Lei</w:t>
      </w:r>
      <w:r w:rsidRPr="000B3567">
        <w:rPr>
          <w:rFonts w:ascii="Arial Narrow" w:hAnsi="Arial Narrow"/>
        </w:rPr>
        <w:t>.</w:t>
      </w:r>
    </w:p>
    <w:p w:rsidR="000B3567" w:rsidRPr="000B3567" w:rsidRDefault="000B3567" w:rsidP="008646C8">
      <w:pPr>
        <w:jc w:val="both"/>
        <w:rPr>
          <w:rFonts w:ascii="Arial Narrow" w:hAnsi="Arial Narrow"/>
        </w:rPr>
      </w:pPr>
      <w:r w:rsidRPr="008646C8">
        <w:rPr>
          <w:rFonts w:ascii="Arial Narrow" w:hAnsi="Arial Narrow"/>
          <w:b/>
          <w:bCs/>
          <w:iCs/>
        </w:rPr>
        <w:t xml:space="preserve">§ 2º </w:t>
      </w:r>
      <w:r w:rsidRPr="000B3567">
        <w:rPr>
          <w:rFonts w:ascii="Arial Narrow" w:hAnsi="Arial Narrow"/>
          <w:b/>
          <w:bCs/>
          <w:i/>
          <w:iCs/>
        </w:rPr>
        <w:t xml:space="preserve">- </w:t>
      </w:r>
      <w:r w:rsidRPr="000B3567">
        <w:rPr>
          <w:rFonts w:ascii="Arial Narrow" w:hAnsi="Arial Narrow"/>
        </w:rPr>
        <w:t xml:space="preserve">O convênio ou contrato a que se refere o </w:t>
      </w:r>
      <w:r w:rsidRPr="000B3567">
        <w:rPr>
          <w:rFonts w:ascii="Arial Narrow" w:hAnsi="Arial Narrow"/>
          <w:i/>
          <w:iCs/>
        </w:rPr>
        <w:t xml:space="preserve">caput </w:t>
      </w:r>
      <w:r w:rsidRPr="000B3567">
        <w:rPr>
          <w:rFonts w:ascii="Arial Narrow" w:hAnsi="Arial Narrow"/>
        </w:rPr>
        <w:t>deste artigo deverá, obrigatoriamente, prever repasse imediato do valor arrecadado pela concessionária ao Município, retendo os valores necessários ao pagamento da energia elétrica para a iluminação pública e os valores fixados para remuneração dos custos de arrecadação e de débitos que eventualmente, o município tenha ou venha a ter com a concessionária, relativos aos serviços supra citados.</w:t>
      </w:r>
    </w:p>
    <w:p w:rsidR="000B3567" w:rsidRPr="000B3567" w:rsidRDefault="000B3567" w:rsidP="005475A4">
      <w:pPr>
        <w:jc w:val="both"/>
        <w:rPr>
          <w:rFonts w:ascii="Arial Narrow" w:hAnsi="Arial Narrow"/>
        </w:rPr>
      </w:pPr>
      <w:r w:rsidRPr="008646C8">
        <w:rPr>
          <w:rFonts w:ascii="Arial Narrow" w:hAnsi="Arial Narrow"/>
          <w:b/>
          <w:bCs/>
          <w:iCs/>
        </w:rPr>
        <w:t>§ 3º</w:t>
      </w:r>
      <w:r w:rsidRPr="000B3567">
        <w:rPr>
          <w:rFonts w:ascii="Arial Narrow" w:hAnsi="Arial Narrow"/>
          <w:b/>
          <w:bCs/>
          <w:i/>
          <w:iCs/>
        </w:rPr>
        <w:t xml:space="preserve"> - </w:t>
      </w:r>
      <w:r w:rsidRPr="000B3567">
        <w:rPr>
          <w:rFonts w:ascii="Arial Narrow" w:hAnsi="Arial Narrow"/>
        </w:rPr>
        <w:t>O montante devido e não pago da CIP a que se refere o “</w:t>
      </w:r>
      <w:r w:rsidRPr="000B3567">
        <w:rPr>
          <w:rFonts w:ascii="Arial Narrow" w:hAnsi="Arial Narrow"/>
          <w:i/>
          <w:iCs/>
        </w:rPr>
        <w:t xml:space="preserve">caput” </w:t>
      </w:r>
      <w:r w:rsidRPr="000B3567">
        <w:rPr>
          <w:rFonts w:ascii="Arial Narrow" w:hAnsi="Arial Narrow"/>
        </w:rPr>
        <w:t>deste artigo será inscrito em dívida ativa, 60 dias após a verificação da inadimplência.</w:t>
      </w:r>
    </w:p>
    <w:p w:rsidR="000B3567" w:rsidRPr="000B3567" w:rsidRDefault="000B3567" w:rsidP="004562AE">
      <w:pPr>
        <w:jc w:val="both"/>
        <w:rPr>
          <w:rFonts w:ascii="Arial Narrow" w:hAnsi="Arial Narrow"/>
        </w:rPr>
      </w:pPr>
      <w:r w:rsidRPr="008646C8">
        <w:rPr>
          <w:rFonts w:ascii="Arial Narrow" w:hAnsi="Arial Narrow"/>
          <w:b/>
          <w:bCs/>
          <w:iCs/>
        </w:rPr>
        <w:t>§ 4º</w:t>
      </w:r>
      <w:r w:rsidRPr="000B3567">
        <w:rPr>
          <w:rFonts w:ascii="Arial Narrow" w:hAnsi="Arial Narrow"/>
          <w:b/>
          <w:bCs/>
          <w:i/>
          <w:iCs/>
        </w:rPr>
        <w:t xml:space="preserve"> - </w:t>
      </w:r>
      <w:r w:rsidRPr="000B3567">
        <w:rPr>
          <w:rFonts w:ascii="Arial Narrow" w:hAnsi="Arial Narrow"/>
        </w:rPr>
        <w:t>Servirá como título hábil para a inscrição:</w:t>
      </w:r>
    </w:p>
    <w:p w:rsidR="000B3567" w:rsidRPr="005475A4" w:rsidRDefault="000B3567" w:rsidP="005475A4">
      <w:pPr>
        <w:jc w:val="both"/>
        <w:rPr>
          <w:rFonts w:ascii="Arial Narrow" w:hAnsi="Arial Narrow"/>
        </w:rPr>
      </w:pPr>
      <w:r w:rsidRPr="005475A4">
        <w:rPr>
          <w:rFonts w:ascii="Arial Narrow" w:hAnsi="Arial Narrow"/>
          <w:b/>
          <w:bCs/>
          <w:iCs/>
        </w:rPr>
        <w:t xml:space="preserve">I – </w:t>
      </w:r>
      <w:r w:rsidRPr="005475A4">
        <w:rPr>
          <w:rFonts w:ascii="Arial Narrow" w:hAnsi="Arial Narrow"/>
        </w:rPr>
        <w:t>a comunicação do não pagamento efetuada pela concessionária que contenha os elementos previstos no Art. 202 e incisos do Código Tributário Nacional;</w:t>
      </w:r>
    </w:p>
    <w:p w:rsidR="000B3567" w:rsidRPr="005475A4" w:rsidRDefault="000B3567" w:rsidP="005475A4">
      <w:pPr>
        <w:jc w:val="both"/>
        <w:rPr>
          <w:rFonts w:ascii="Arial Narrow" w:hAnsi="Arial Narrow"/>
        </w:rPr>
      </w:pPr>
      <w:r w:rsidRPr="005475A4">
        <w:rPr>
          <w:rFonts w:ascii="Arial Narrow" w:hAnsi="Arial Narrow"/>
          <w:b/>
          <w:bCs/>
          <w:iCs/>
        </w:rPr>
        <w:t xml:space="preserve">II – </w:t>
      </w:r>
      <w:r w:rsidRPr="005475A4">
        <w:rPr>
          <w:rFonts w:ascii="Arial Narrow" w:hAnsi="Arial Narrow"/>
        </w:rPr>
        <w:t>a duplicata da fatura de energia elétrica não paga;</w:t>
      </w:r>
    </w:p>
    <w:p w:rsidR="000B3567" w:rsidRPr="000B3567" w:rsidRDefault="000B3567" w:rsidP="005475A4">
      <w:pPr>
        <w:jc w:val="both"/>
        <w:rPr>
          <w:rFonts w:ascii="Arial Narrow" w:hAnsi="Arial Narrow"/>
        </w:rPr>
      </w:pPr>
      <w:r w:rsidRPr="005475A4">
        <w:rPr>
          <w:rFonts w:ascii="Arial Narrow" w:hAnsi="Arial Narrow"/>
          <w:b/>
          <w:bCs/>
          <w:iCs/>
        </w:rPr>
        <w:t xml:space="preserve">III – </w:t>
      </w:r>
      <w:r w:rsidRPr="005475A4">
        <w:rPr>
          <w:rFonts w:ascii="Arial Narrow" w:hAnsi="Arial Narrow"/>
        </w:rPr>
        <w:t xml:space="preserve">outro documento que contenha os elementos previstos no Art. 202 e incisos do Código Tributário </w:t>
      </w:r>
      <w:r w:rsidRPr="000B3567">
        <w:rPr>
          <w:rFonts w:ascii="Arial Narrow" w:hAnsi="Arial Narrow"/>
        </w:rPr>
        <w:t>Nacional.</w:t>
      </w:r>
    </w:p>
    <w:p w:rsidR="000B3567" w:rsidRPr="000B3567" w:rsidRDefault="000B3567" w:rsidP="005475A4">
      <w:pPr>
        <w:jc w:val="both"/>
        <w:rPr>
          <w:rFonts w:ascii="Arial Narrow" w:hAnsi="Arial Narrow"/>
        </w:rPr>
      </w:pPr>
      <w:r w:rsidRPr="004562AE">
        <w:rPr>
          <w:rFonts w:ascii="Arial Narrow" w:hAnsi="Arial Narrow"/>
          <w:b/>
          <w:bCs/>
          <w:iCs/>
        </w:rPr>
        <w:t>§ 5º -</w:t>
      </w:r>
      <w:r w:rsidRPr="000B3567">
        <w:rPr>
          <w:rFonts w:ascii="Arial Narrow" w:hAnsi="Arial Narrow"/>
          <w:b/>
          <w:bCs/>
          <w:i/>
          <w:iCs/>
        </w:rPr>
        <w:t xml:space="preserve"> </w:t>
      </w:r>
      <w:r w:rsidRPr="000B3567">
        <w:rPr>
          <w:rFonts w:ascii="Arial Narrow" w:hAnsi="Arial Narrow"/>
        </w:rPr>
        <w:t>Os valores da CIP não pagos no vencimento serão acrescidos de juros de mora, multa e correção monetária, nos termos da legislação tributária municipal.</w:t>
      </w:r>
    </w:p>
    <w:p w:rsidR="000B3567" w:rsidRPr="000B3567" w:rsidRDefault="000B3567" w:rsidP="000B3567">
      <w:pPr>
        <w:ind w:firstLine="720"/>
        <w:jc w:val="both"/>
        <w:rPr>
          <w:rFonts w:ascii="Arial Narrow" w:hAnsi="Arial Narrow"/>
        </w:rPr>
      </w:pPr>
    </w:p>
    <w:p w:rsidR="000B3567" w:rsidRPr="000B3567" w:rsidRDefault="000B3567" w:rsidP="005475A4">
      <w:pPr>
        <w:jc w:val="both"/>
        <w:rPr>
          <w:rFonts w:ascii="Arial Narrow" w:hAnsi="Arial Narrow"/>
        </w:rPr>
      </w:pPr>
      <w:r w:rsidRPr="00E620E5">
        <w:rPr>
          <w:rFonts w:ascii="Arial Narrow" w:hAnsi="Arial Narrow"/>
          <w:b/>
          <w:bCs/>
          <w:iCs/>
        </w:rPr>
        <w:t>Art</w:t>
      </w:r>
      <w:r w:rsidR="00E620E5" w:rsidRPr="00E620E5">
        <w:rPr>
          <w:rFonts w:ascii="Arial Narrow" w:hAnsi="Arial Narrow"/>
          <w:b/>
          <w:bCs/>
          <w:iCs/>
        </w:rPr>
        <w:t>igo</w:t>
      </w:r>
      <w:r w:rsidRPr="00E620E5">
        <w:rPr>
          <w:rFonts w:ascii="Arial Narrow" w:hAnsi="Arial Narrow"/>
          <w:b/>
          <w:bCs/>
          <w:iCs/>
        </w:rPr>
        <w:t xml:space="preserve"> </w:t>
      </w:r>
      <w:r w:rsidR="00E620E5" w:rsidRPr="00E620E5">
        <w:rPr>
          <w:rFonts w:ascii="Arial Narrow" w:hAnsi="Arial Narrow"/>
          <w:b/>
          <w:bCs/>
          <w:iCs/>
        </w:rPr>
        <w:t>6</w:t>
      </w:r>
      <w:r w:rsidRPr="00E620E5">
        <w:rPr>
          <w:rFonts w:ascii="Arial Narrow" w:hAnsi="Arial Narrow"/>
          <w:b/>
          <w:bCs/>
          <w:iCs/>
        </w:rPr>
        <w:t>º -</w:t>
      </w:r>
      <w:r w:rsidRPr="000B3567">
        <w:rPr>
          <w:rFonts w:ascii="Arial Narrow" w:hAnsi="Arial Narrow"/>
          <w:b/>
          <w:bCs/>
          <w:i/>
          <w:iCs/>
        </w:rPr>
        <w:t xml:space="preserve"> </w:t>
      </w:r>
      <w:r w:rsidR="005475A4">
        <w:rPr>
          <w:rFonts w:ascii="Arial Narrow" w:hAnsi="Arial Narrow"/>
        </w:rPr>
        <w:t xml:space="preserve">Fica criado o Fundo </w:t>
      </w:r>
      <w:r w:rsidR="00E52969">
        <w:rPr>
          <w:rFonts w:ascii="Arial Narrow" w:hAnsi="Arial Narrow"/>
        </w:rPr>
        <w:t xml:space="preserve">Municipal </w:t>
      </w:r>
      <w:r w:rsidRPr="000B3567">
        <w:rPr>
          <w:rFonts w:ascii="Arial Narrow" w:hAnsi="Arial Narrow"/>
        </w:rPr>
        <w:t>de Iluminação Pública, de natureza contábil e administrado pela Secretaria da Fazenda Municipal.</w:t>
      </w:r>
    </w:p>
    <w:p w:rsidR="000B3567" w:rsidRPr="000B3567" w:rsidRDefault="000B3567" w:rsidP="005475A4">
      <w:pPr>
        <w:jc w:val="both"/>
        <w:rPr>
          <w:rFonts w:ascii="Arial Narrow" w:hAnsi="Arial Narrow"/>
        </w:rPr>
      </w:pPr>
      <w:r w:rsidRPr="00E620E5">
        <w:rPr>
          <w:rFonts w:ascii="Arial Narrow" w:hAnsi="Arial Narrow"/>
          <w:b/>
          <w:bCs/>
          <w:iCs/>
        </w:rPr>
        <w:t>Parágrafo Único</w:t>
      </w:r>
      <w:r w:rsidRPr="000B3567">
        <w:rPr>
          <w:rFonts w:ascii="Arial Narrow" w:hAnsi="Arial Narrow"/>
          <w:b/>
          <w:bCs/>
          <w:i/>
          <w:iCs/>
        </w:rPr>
        <w:t xml:space="preserve"> – </w:t>
      </w:r>
      <w:r w:rsidRPr="000B3567">
        <w:rPr>
          <w:rFonts w:ascii="Arial Narrow" w:hAnsi="Arial Narrow"/>
        </w:rPr>
        <w:t>para o Fundo deverão ser destinados todos os recursos arrecadados com a CIP para custear os serviços de iluminação pública</w:t>
      </w:r>
      <w:r w:rsidR="00E52969">
        <w:rPr>
          <w:rFonts w:ascii="Arial Narrow" w:hAnsi="Arial Narrow"/>
        </w:rPr>
        <w:t xml:space="preserve"> na cidade de Rosário Oeste - MT</w:t>
      </w:r>
      <w:r w:rsidRPr="000B3567">
        <w:rPr>
          <w:rFonts w:ascii="Arial Narrow" w:hAnsi="Arial Narrow"/>
        </w:rPr>
        <w:t xml:space="preserve"> previstos nesta Lei.</w:t>
      </w:r>
    </w:p>
    <w:p w:rsidR="000B3567" w:rsidRPr="000B3567" w:rsidRDefault="000B3567" w:rsidP="000B3567">
      <w:pPr>
        <w:ind w:firstLine="720"/>
        <w:jc w:val="both"/>
        <w:rPr>
          <w:rFonts w:ascii="Arial Narrow" w:hAnsi="Arial Narrow"/>
        </w:rPr>
      </w:pPr>
    </w:p>
    <w:p w:rsidR="000B3567" w:rsidRPr="000B3567" w:rsidRDefault="000B3567" w:rsidP="00E52969">
      <w:pPr>
        <w:jc w:val="both"/>
        <w:rPr>
          <w:rFonts w:ascii="Arial Narrow" w:hAnsi="Arial Narrow"/>
        </w:rPr>
      </w:pPr>
      <w:r w:rsidRPr="00E620E5">
        <w:rPr>
          <w:rFonts w:ascii="Arial Narrow" w:hAnsi="Arial Narrow"/>
          <w:b/>
          <w:bCs/>
          <w:iCs/>
        </w:rPr>
        <w:t>Art</w:t>
      </w:r>
      <w:r w:rsidR="00E620E5" w:rsidRPr="00E620E5">
        <w:rPr>
          <w:rFonts w:ascii="Arial Narrow" w:hAnsi="Arial Narrow"/>
          <w:b/>
          <w:bCs/>
          <w:iCs/>
        </w:rPr>
        <w:t>igo 7º</w:t>
      </w:r>
      <w:r w:rsidRPr="000B3567">
        <w:rPr>
          <w:rFonts w:ascii="Arial Narrow" w:hAnsi="Arial Narrow"/>
          <w:b/>
          <w:bCs/>
          <w:i/>
          <w:iCs/>
        </w:rPr>
        <w:t xml:space="preserve"> - </w:t>
      </w:r>
      <w:r w:rsidR="00E52969">
        <w:rPr>
          <w:rFonts w:ascii="Arial Narrow" w:hAnsi="Arial Narrow"/>
        </w:rPr>
        <w:t xml:space="preserve">Fica o Poder </w:t>
      </w:r>
      <w:r w:rsidRPr="000B3567">
        <w:rPr>
          <w:rFonts w:ascii="Arial Narrow" w:hAnsi="Arial Narrow"/>
        </w:rPr>
        <w:t>Executivo</w:t>
      </w:r>
      <w:r w:rsidR="00E52969">
        <w:rPr>
          <w:rFonts w:ascii="Arial Narrow" w:hAnsi="Arial Narrow"/>
        </w:rPr>
        <w:t xml:space="preserve"> Municipal autorizado a r</w:t>
      </w:r>
      <w:r w:rsidRPr="000B3567">
        <w:rPr>
          <w:rFonts w:ascii="Arial Narrow" w:hAnsi="Arial Narrow"/>
        </w:rPr>
        <w:t>egulamentar</w:t>
      </w:r>
      <w:r w:rsidR="00E52969">
        <w:rPr>
          <w:rFonts w:ascii="Arial Narrow" w:hAnsi="Arial Narrow"/>
        </w:rPr>
        <w:t xml:space="preserve"> a</w:t>
      </w:r>
      <w:r w:rsidRPr="000B3567">
        <w:rPr>
          <w:rFonts w:ascii="Arial Narrow" w:hAnsi="Arial Narrow"/>
        </w:rPr>
        <w:t xml:space="preserve"> aplicação desta lei</w:t>
      </w:r>
      <w:r w:rsidR="00E52969">
        <w:rPr>
          <w:rFonts w:ascii="Arial Narrow" w:hAnsi="Arial Narrow"/>
        </w:rPr>
        <w:t xml:space="preserve"> mediante Decreto, caso necessário</w:t>
      </w:r>
      <w:r w:rsidRPr="000B3567">
        <w:rPr>
          <w:rFonts w:ascii="Arial Narrow" w:hAnsi="Arial Narrow"/>
        </w:rPr>
        <w:t>.</w:t>
      </w:r>
    </w:p>
    <w:p w:rsidR="000B3567" w:rsidRPr="000B3567" w:rsidRDefault="000B3567" w:rsidP="000B3567">
      <w:pPr>
        <w:ind w:firstLine="720"/>
        <w:jc w:val="both"/>
        <w:rPr>
          <w:rFonts w:ascii="Arial Narrow" w:hAnsi="Arial Narrow"/>
        </w:rPr>
      </w:pPr>
    </w:p>
    <w:p w:rsidR="000B3567" w:rsidRPr="000B3567" w:rsidRDefault="000B3567" w:rsidP="00E52969">
      <w:pPr>
        <w:jc w:val="both"/>
        <w:rPr>
          <w:rFonts w:ascii="Arial Narrow" w:hAnsi="Arial Narrow"/>
        </w:rPr>
      </w:pPr>
      <w:r w:rsidRPr="00E620E5">
        <w:rPr>
          <w:rFonts w:ascii="Arial Narrow" w:hAnsi="Arial Narrow"/>
          <w:b/>
          <w:bCs/>
          <w:iCs/>
        </w:rPr>
        <w:t>Art</w:t>
      </w:r>
      <w:r w:rsidR="00E620E5" w:rsidRPr="00E620E5">
        <w:rPr>
          <w:rFonts w:ascii="Arial Narrow" w:hAnsi="Arial Narrow"/>
          <w:b/>
          <w:bCs/>
          <w:iCs/>
        </w:rPr>
        <w:t>igo 8º</w:t>
      </w:r>
      <w:r w:rsidRPr="000B3567">
        <w:rPr>
          <w:rFonts w:ascii="Arial Narrow" w:hAnsi="Arial Narrow"/>
          <w:b/>
          <w:bCs/>
          <w:i/>
          <w:iCs/>
        </w:rPr>
        <w:t xml:space="preserve"> – </w:t>
      </w:r>
      <w:r w:rsidRPr="000B3567">
        <w:rPr>
          <w:rFonts w:ascii="Arial Narrow" w:hAnsi="Arial Narrow"/>
        </w:rPr>
        <w:t>Esta Lei entra em vigor a partir d</w:t>
      </w:r>
      <w:r w:rsidR="00E52969">
        <w:rPr>
          <w:rFonts w:ascii="Arial Narrow" w:hAnsi="Arial Narrow"/>
        </w:rPr>
        <w:t>e sua publicação revogando-se disposições em contrario, em especial a Lei Municipal 931/2002 e o Decreto Municipal 167/2003</w:t>
      </w:r>
      <w:r w:rsidRPr="000B3567">
        <w:rPr>
          <w:rFonts w:ascii="Arial Narrow" w:hAnsi="Arial Narrow"/>
        </w:rPr>
        <w:t xml:space="preserve">. </w:t>
      </w:r>
    </w:p>
    <w:p w:rsidR="000B3567" w:rsidRPr="000B3567" w:rsidRDefault="000B3567" w:rsidP="000B3567">
      <w:pPr>
        <w:ind w:firstLine="720"/>
        <w:jc w:val="both"/>
        <w:rPr>
          <w:rFonts w:ascii="Arial Narrow" w:hAnsi="Arial Narrow"/>
          <w:b/>
          <w:bCs/>
          <w:i/>
          <w:iCs/>
        </w:rPr>
      </w:pPr>
    </w:p>
    <w:p w:rsidR="000B3567" w:rsidRPr="000B3567" w:rsidRDefault="000B3567" w:rsidP="00E52969">
      <w:pPr>
        <w:jc w:val="both"/>
        <w:rPr>
          <w:rFonts w:ascii="Arial Narrow" w:hAnsi="Arial Narrow"/>
          <w:i/>
        </w:rPr>
      </w:pPr>
      <w:r w:rsidRPr="000B3567">
        <w:rPr>
          <w:rFonts w:ascii="Arial Narrow" w:hAnsi="Arial Narrow"/>
          <w:i/>
        </w:rPr>
        <w:t xml:space="preserve">Gabinete do Prefeito Municipal de Rosário Oeste - MT, </w:t>
      </w:r>
      <w:r w:rsidR="00116DBB">
        <w:rPr>
          <w:rFonts w:ascii="Arial Narrow" w:hAnsi="Arial Narrow"/>
          <w:i/>
        </w:rPr>
        <w:t>25</w:t>
      </w:r>
      <w:r w:rsidRPr="000B3567">
        <w:rPr>
          <w:rFonts w:ascii="Arial Narrow" w:hAnsi="Arial Narrow"/>
          <w:i/>
        </w:rPr>
        <w:t xml:space="preserve"> de </w:t>
      </w:r>
      <w:r w:rsidR="00E52969">
        <w:rPr>
          <w:rFonts w:ascii="Arial Narrow" w:hAnsi="Arial Narrow"/>
          <w:i/>
        </w:rPr>
        <w:t>Novembro</w:t>
      </w:r>
      <w:r w:rsidRPr="000B3567">
        <w:rPr>
          <w:rFonts w:ascii="Arial Narrow" w:hAnsi="Arial Narrow"/>
          <w:i/>
        </w:rPr>
        <w:t xml:space="preserve"> de 20</w:t>
      </w:r>
      <w:r w:rsidR="00E52969">
        <w:rPr>
          <w:rFonts w:ascii="Arial Narrow" w:hAnsi="Arial Narrow"/>
          <w:i/>
        </w:rPr>
        <w:t>16</w:t>
      </w:r>
      <w:r w:rsidRPr="000B3567">
        <w:rPr>
          <w:rFonts w:ascii="Arial Narrow" w:hAnsi="Arial Narrow"/>
          <w:i/>
        </w:rPr>
        <w:t>.</w:t>
      </w:r>
    </w:p>
    <w:p w:rsidR="000B3567" w:rsidRDefault="000B3567" w:rsidP="000B3567">
      <w:pPr>
        <w:ind w:firstLine="142"/>
        <w:jc w:val="both"/>
        <w:rPr>
          <w:rFonts w:ascii="Arial Narrow" w:hAnsi="Arial Narrow"/>
          <w:i/>
        </w:rPr>
      </w:pPr>
    </w:p>
    <w:p w:rsidR="00E52969" w:rsidRDefault="00E52969" w:rsidP="000B3567">
      <w:pPr>
        <w:ind w:firstLine="142"/>
        <w:jc w:val="both"/>
        <w:rPr>
          <w:rFonts w:ascii="Arial Narrow" w:hAnsi="Arial Narrow"/>
          <w:i/>
        </w:rPr>
      </w:pPr>
    </w:p>
    <w:p w:rsidR="00E620E5" w:rsidRDefault="00E52969" w:rsidP="00E620E5">
      <w:pPr>
        <w:ind w:firstLine="142"/>
        <w:jc w:val="center"/>
        <w:rPr>
          <w:rFonts w:ascii="Arial Narrow" w:hAnsi="Arial Narrow"/>
          <w:b/>
        </w:rPr>
      </w:pPr>
      <w:r w:rsidRPr="00E620E5">
        <w:rPr>
          <w:rFonts w:ascii="Arial Narrow" w:hAnsi="Arial Narrow"/>
          <w:b/>
        </w:rPr>
        <w:t xml:space="preserve">    JOÃO ANTONIO DA SILVA BALBINO</w:t>
      </w:r>
    </w:p>
    <w:p w:rsidR="00E620E5" w:rsidRDefault="00E620E5" w:rsidP="00E620E5">
      <w:pPr>
        <w:ind w:left="709" w:firstLine="142"/>
        <w:rPr>
          <w:rFonts w:ascii="Arial Narrow" w:hAnsi="Arial Narrow"/>
          <w:b/>
        </w:rPr>
      </w:pPr>
      <w:r w:rsidRPr="00E620E5">
        <w:rPr>
          <w:rFonts w:ascii="Arial Narrow" w:hAnsi="Arial Narrow"/>
          <w:b/>
        </w:rPr>
        <w:t xml:space="preserve">                                   </w:t>
      </w:r>
      <w:r>
        <w:rPr>
          <w:rFonts w:ascii="Arial Narrow" w:hAnsi="Arial Narrow"/>
          <w:b/>
          <w:i/>
        </w:rPr>
        <w:t xml:space="preserve">                    </w:t>
      </w:r>
      <w:r w:rsidR="000B3567" w:rsidRPr="000B3567">
        <w:rPr>
          <w:rFonts w:ascii="Arial Narrow" w:hAnsi="Arial Narrow"/>
          <w:b/>
          <w:i/>
        </w:rPr>
        <w:t>Prefeito Municipal</w:t>
      </w:r>
      <w:r w:rsidRPr="00E620E5">
        <w:rPr>
          <w:rFonts w:ascii="Arial Narrow" w:hAnsi="Arial Narrow"/>
          <w:b/>
        </w:rPr>
        <w:t xml:space="preserve">                                                         </w:t>
      </w:r>
    </w:p>
    <w:p w:rsidR="00E620E5" w:rsidRDefault="00E620E5" w:rsidP="00E620E5">
      <w:pPr>
        <w:ind w:left="709" w:firstLine="142"/>
        <w:rPr>
          <w:rFonts w:ascii="Arial Narrow" w:hAnsi="Arial Narrow"/>
          <w:b/>
        </w:rPr>
      </w:pPr>
    </w:p>
    <w:p w:rsidR="00E620E5" w:rsidRDefault="00E620E5" w:rsidP="00E620E5">
      <w:pPr>
        <w:ind w:left="709" w:firstLine="142"/>
        <w:rPr>
          <w:rFonts w:ascii="Arial Narrow" w:hAnsi="Arial Narrow"/>
          <w:b/>
        </w:rPr>
      </w:pPr>
    </w:p>
    <w:p w:rsidR="000B3567" w:rsidRPr="00D8402F" w:rsidRDefault="00D8402F" w:rsidP="00E620E5">
      <w:pPr>
        <w:ind w:left="709" w:firstLine="142"/>
        <w:jc w:val="center"/>
        <w:rPr>
          <w:rFonts w:ascii="Arial Narrow" w:hAnsi="Arial Narrow"/>
          <w:b/>
          <w:iCs/>
          <w:u w:val="single"/>
        </w:rPr>
      </w:pPr>
      <w:r w:rsidRPr="00D8402F">
        <w:rPr>
          <w:rFonts w:ascii="Arial Narrow" w:hAnsi="Arial Narrow"/>
          <w:b/>
          <w:u w:val="single"/>
        </w:rPr>
        <w:lastRenderedPageBreak/>
        <w:t>T</w:t>
      </w:r>
      <w:r w:rsidR="000B3567" w:rsidRPr="00D8402F">
        <w:rPr>
          <w:rFonts w:ascii="Arial Narrow" w:hAnsi="Arial Narrow"/>
          <w:b/>
          <w:iCs/>
          <w:u w:val="single"/>
        </w:rPr>
        <w:t>abela Anexa</w:t>
      </w:r>
    </w:p>
    <w:p w:rsidR="000B3567" w:rsidRPr="000B3567" w:rsidRDefault="000B3567" w:rsidP="000B3567">
      <w:pPr>
        <w:jc w:val="both"/>
        <w:rPr>
          <w:rFonts w:ascii="Arial Narrow" w:hAnsi="Arial Narrow"/>
        </w:rPr>
      </w:pPr>
    </w:p>
    <w:p w:rsidR="000B3567" w:rsidRPr="000B3567" w:rsidRDefault="000B3567" w:rsidP="00D8402F">
      <w:pPr>
        <w:jc w:val="center"/>
        <w:rPr>
          <w:rFonts w:ascii="Arial Narrow" w:hAnsi="Arial Narrow" w:cs="Arial"/>
          <w:b/>
          <w:bCs/>
        </w:rPr>
      </w:pPr>
      <w:r w:rsidRPr="000B3567">
        <w:rPr>
          <w:rFonts w:ascii="Arial Narrow" w:hAnsi="Arial Narrow" w:cs="Arial"/>
          <w:b/>
          <w:bCs/>
        </w:rPr>
        <w:t>CONTRIBUIÇÃO PARA CUSTEIO DA ILUMINAÇÃO PÚBLICA – CIP</w:t>
      </w:r>
    </w:p>
    <w:p w:rsidR="000B3567" w:rsidRPr="000B3567" w:rsidRDefault="000B3567" w:rsidP="000B3567">
      <w:pPr>
        <w:jc w:val="both"/>
        <w:rPr>
          <w:rFonts w:ascii="Arial Narrow" w:hAnsi="Arial Narrow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70"/>
        <w:gridCol w:w="3592"/>
        <w:gridCol w:w="2549"/>
      </w:tblGrid>
      <w:tr w:rsidR="000B3567" w:rsidRPr="00F4033B" w:rsidTr="00E66DFD">
        <w:tc>
          <w:tcPr>
            <w:tcW w:w="3070" w:type="dxa"/>
          </w:tcPr>
          <w:p w:rsidR="000B3567" w:rsidRPr="00F4033B" w:rsidRDefault="000B3567" w:rsidP="000B3567">
            <w:pPr>
              <w:pStyle w:val="Ttulo3"/>
              <w:jc w:val="both"/>
              <w:rPr>
                <w:rFonts w:ascii="Arial Narrow" w:hAnsi="Arial Narrow"/>
                <w:bCs w:val="0"/>
                <w:sz w:val="22"/>
              </w:rPr>
            </w:pPr>
            <w:r w:rsidRPr="00F4033B">
              <w:rPr>
                <w:rFonts w:ascii="Arial Narrow" w:hAnsi="Arial Narrow"/>
                <w:bCs w:val="0"/>
                <w:sz w:val="22"/>
                <w:szCs w:val="22"/>
              </w:rPr>
              <w:t>CLASSE</w:t>
            </w:r>
          </w:p>
        </w:tc>
        <w:tc>
          <w:tcPr>
            <w:tcW w:w="3592" w:type="dxa"/>
          </w:tcPr>
          <w:p w:rsidR="000B3567" w:rsidRPr="00F4033B" w:rsidRDefault="000B3567" w:rsidP="000B3567">
            <w:pPr>
              <w:jc w:val="both"/>
              <w:rPr>
                <w:rFonts w:ascii="Arial Narrow" w:hAnsi="Arial Narrow" w:cs="Arial"/>
                <w:b/>
              </w:rPr>
            </w:pPr>
            <w:r w:rsidRPr="00F4033B">
              <w:rPr>
                <w:rFonts w:ascii="Arial Narrow" w:hAnsi="Arial Narrow" w:cs="Arial"/>
                <w:b/>
                <w:sz w:val="22"/>
                <w:szCs w:val="22"/>
              </w:rPr>
              <w:t>CONSUMO Kw/h MENSAL</w:t>
            </w:r>
          </w:p>
        </w:tc>
        <w:tc>
          <w:tcPr>
            <w:tcW w:w="2549" w:type="dxa"/>
          </w:tcPr>
          <w:p w:rsidR="000B3567" w:rsidRPr="00F4033B" w:rsidRDefault="000B3567" w:rsidP="000B3567">
            <w:pPr>
              <w:jc w:val="both"/>
              <w:rPr>
                <w:rFonts w:ascii="Arial Narrow" w:hAnsi="Arial Narrow" w:cs="Arial"/>
                <w:b/>
              </w:rPr>
            </w:pPr>
            <w:r w:rsidRPr="00F4033B">
              <w:rPr>
                <w:rFonts w:ascii="Arial Narrow" w:hAnsi="Arial Narrow" w:cs="Arial"/>
                <w:b/>
                <w:sz w:val="22"/>
                <w:szCs w:val="22"/>
              </w:rPr>
              <w:t>ALÍQUOTA</w:t>
            </w:r>
          </w:p>
        </w:tc>
      </w:tr>
      <w:tr w:rsidR="000B3567" w:rsidRPr="00F4033B" w:rsidTr="00E66DFD">
        <w:trPr>
          <w:cantSplit/>
        </w:trPr>
        <w:tc>
          <w:tcPr>
            <w:tcW w:w="3070" w:type="dxa"/>
            <w:vMerge w:val="restart"/>
          </w:tcPr>
          <w:p w:rsidR="000B3567" w:rsidRPr="00F4033B" w:rsidRDefault="000B3567" w:rsidP="000B3567">
            <w:pPr>
              <w:pStyle w:val="Ttulo4"/>
              <w:jc w:val="both"/>
              <w:rPr>
                <w:rFonts w:ascii="Arial Narrow" w:hAnsi="Arial Narrow"/>
                <w:sz w:val="22"/>
              </w:rPr>
            </w:pPr>
          </w:p>
          <w:p w:rsidR="000B3567" w:rsidRPr="00F4033B" w:rsidRDefault="00E66DFD" w:rsidP="000B3567">
            <w:pPr>
              <w:pStyle w:val="Ttulo4"/>
              <w:jc w:val="both"/>
              <w:rPr>
                <w:rFonts w:ascii="Arial Narrow" w:hAnsi="Arial Narrow"/>
                <w:b/>
                <w:sz w:val="22"/>
              </w:rPr>
            </w:pPr>
            <w:r w:rsidRPr="00F4033B">
              <w:rPr>
                <w:rFonts w:ascii="Arial Narrow" w:hAnsi="Arial Narrow"/>
                <w:b/>
                <w:sz w:val="22"/>
                <w:szCs w:val="22"/>
              </w:rPr>
              <w:t>Residencial</w:t>
            </w:r>
          </w:p>
        </w:tc>
        <w:tc>
          <w:tcPr>
            <w:tcW w:w="3592" w:type="dxa"/>
          </w:tcPr>
          <w:p w:rsidR="000B3567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0 à 30</w:t>
            </w:r>
          </w:p>
        </w:tc>
        <w:tc>
          <w:tcPr>
            <w:tcW w:w="2549" w:type="dxa"/>
          </w:tcPr>
          <w:p w:rsidR="000B3567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1%</w:t>
            </w:r>
          </w:p>
        </w:tc>
      </w:tr>
      <w:tr w:rsidR="000B3567" w:rsidRPr="00F4033B" w:rsidTr="00E66DFD">
        <w:trPr>
          <w:cantSplit/>
        </w:trPr>
        <w:tc>
          <w:tcPr>
            <w:tcW w:w="3070" w:type="dxa"/>
            <w:vMerge/>
          </w:tcPr>
          <w:p w:rsidR="000B3567" w:rsidRPr="00F4033B" w:rsidRDefault="000B3567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0B3567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31 à 50</w:t>
            </w:r>
          </w:p>
        </w:tc>
        <w:tc>
          <w:tcPr>
            <w:tcW w:w="2549" w:type="dxa"/>
          </w:tcPr>
          <w:p w:rsidR="000B3567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2%</w:t>
            </w:r>
          </w:p>
        </w:tc>
      </w:tr>
      <w:tr w:rsidR="000B3567" w:rsidRPr="00F4033B" w:rsidTr="00E66DFD">
        <w:trPr>
          <w:cantSplit/>
        </w:trPr>
        <w:tc>
          <w:tcPr>
            <w:tcW w:w="3070" w:type="dxa"/>
            <w:vMerge/>
          </w:tcPr>
          <w:p w:rsidR="000B3567" w:rsidRPr="00F4033B" w:rsidRDefault="000B3567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0B3567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51 à 70</w:t>
            </w:r>
          </w:p>
        </w:tc>
        <w:tc>
          <w:tcPr>
            <w:tcW w:w="2549" w:type="dxa"/>
          </w:tcPr>
          <w:p w:rsidR="000B3567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3%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71 à 100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4%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101 à 140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5%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141 à 180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6%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181 à 220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7%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221 à 300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8%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301 à 400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9%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401 à 500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10%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501 à 600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12%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301 à 700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14%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701 à 800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16%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801 à 1000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18%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101 à 1200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20%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1201 à 1500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22%</w:t>
            </w:r>
          </w:p>
        </w:tc>
      </w:tr>
      <w:tr w:rsidR="00E66DFD" w:rsidRPr="00F4033B" w:rsidTr="00E66DFD">
        <w:trPr>
          <w:cantSplit/>
        </w:trPr>
        <w:tc>
          <w:tcPr>
            <w:tcW w:w="3070" w:type="dxa"/>
            <w:vMerge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1501 à 999999</w:t>
            </w:r>
          </w:p>
        </w:tc>
        <w:tc>
          <w:tcPr>
            <w:tcW w:w="2549" w:type="dxa"/>
          </w:tcPr>
          <w:p w:rsidR="00E66DFD" w:rsidRPr="00F4033B" w:rsidRDefault="00E66DFD" w:rsidP="000B3567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24%</w:t>
            </w:r>
          </w:p>
        </w:tc>
      </w:tr>
    </w:tbl>
    <w:p w:rsidR="00402755" w:rsidRPr="00F4033B" w:rsidRDefault="00402755" w:rsidP="000B356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70"/>
        <w:gridCol w:w="3592"/>
        <w:gridCol w:w="2549"/>
      </w:tblGrid>
      <w:tr w:rsidR="00E66DFD" w:rsidRPr="00F4033B" w:rsidTr="00FE7829">
        <w:trPr>
          <w:cantSplit/>
        </w:trPr>
        <w:tc>
          <w:tcPr>
            <w:tcW w:w="3070" w:type="dxa"/>
            <w:vMerge w:val="restart"/>
          </w:tcPr>
          <w:p w:rsidR="00E66DFD" w:rsidRPr="00F4033B" w:rsidRDefault="00E66DFD" w:rsidP="00FE7829">
            <w:pPr>
              <w:pStyle w:val="Ttulo4"/>
              <w:jc w:val="both"/>
              <w:rPr>
                <w:rFonts w:ascii="Arial Narrow" w:hAnsi="Arial Narrow"/>
                <w:sz w:val="22"/>
              </w:rPr>
            </w:pPr>
          </w:p>
          <w:p w:rsidR="00E66DFD" w:rsidRPr="00F4033B" w:rsidRDefault="00E66DFD" w:rsidP="00FE7829">
            <w:pPr>
              <w:pStyle w:val="Ttulo4"/>
              <w:jc w:val="both"/>
              <w:rPr>
                <w:rFonts w:ascii="Arial Narrow" w:hAnsi="Arial Narrow"/>
                <w:b/>
                <w:sz w:val="22"/>
              </w:rPr>
            </w:pPr>
            <w:r w:rsidRPr="00F4033B">
              <w:rPr>
                <w:rFonts w:ascii="Arial Narrow" w:hAnsi="Arial Narrow"/>
                <w:b/>
                <w:sz w:val="22"/>
                <w:szCs w:val="22"/>
              </w:rPr>
              <w:t>Comercial, Industrial e Poder Publico</w:t>
            </w: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0 à 30</w:t>
            </w:r>
          </w:p>
        </w:tc>
        <w:tc>
          <w:tcPr>
            <w:tcW w:w="2549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31 à 50</w:t>
            </w:r>
          </w:p>
        </w:tc>
        <w:tc>
          <w:tcPr>
            <w:tcW w:w="2549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3%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51 à 70</w:t>
            </w:r>
          </w:p>
        </w:tc>
        <w:tc>
          <w:tcPr>
            <w:tcW w:w="2549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4%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71 à 100</w:t>
            </w:r>
          </w:p>
        </w:tc>
        <w:tc>
          <w:tcPr>
            <w:tcW w:w="2549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5%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101 à 140</w:t>
            </w:r>
          </w:p>
        </w:tc>
        <w:tc>
          <w:tcPr>
            <w:tcW w:w="2549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6%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141 à 180</w:t>
            </w:r>
          </w:p>
        </w:tc>
        <w:tc>
          <w:tcPr>
            <w:tcW w:w="2549" w:type="dxa"/>
          </w:tcPr>
          <w:p w:rsidR="00E66DFD" w:rsidRPr="00F4033B" w:rsidRDefault="00F4033B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7</w:t>
            </w:r>
            <w:r w:rsidR="00E66DFD"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181 à 220</w:t>
            </w:r>
          </w:p>
        </w:tc>
        <w:tc>
          <w:tcPr>
            <w:tcW w:w="2549" w:type="dxa"/>
          </w:tcPr>
          <w:p w:rsidR="00E66DFD" w:rsidRPr="00F4033B" w:rsidRDefault="00F4033B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8</w:t>
            </w:r>
            <w:r w:rsidR="00E66DFD"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221 à 300</w:t>
            </w:r>
          </w:p>
        </w:tc>
        <w:tc>
          <w:tcPr>
            <w:tcW w:w="2549" w:type="dxa"/>
          </w:tcPr>
          <w:p w:rsidR="00E66DFD" w:rsidRPr="00F4033B" w:rsidRDefault="00F4033B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10</w:t>
            </w:r>
            <w:r w:rsidR="00E66DFD"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301 à 400</w:t>
            </w:r>
          </w:p>
        </w:tc>
        <w:tc>
          <w:tcPr>
            <w:tcW w:w="2549" w:type="dxa"/>
          </w:tcPr>
          <w:p w:rsidR="00E66DFD" w:rsidRPr="00F4033B" w:rsidRDefault="00F4033B" w:rsidP="00F4033B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12</w:t>
            </w:r>
            <w:r w:rsidR="00E66DFD"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401 à 500</w:t>
            </w:r>
          </w:p>
        </w:tc>
        <w:tc>
          <w:tcPr>
            <w:tcW w:w="2549" w:type="dxa"/>
          </w:tcPr>
          <w:p w:rsidR="00E66DFD" w:rsidRPr="00F4033B" w:rsidRDefault="00E66DFD" w:rsidP="00F4033B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</w:t>
            </w:r>
            <w:r w:rsidR="00F4033B" w:rsidRPr="00F4033B">
              <w:rPr>
                <w:rFonts w:ascii="Arial Narrow" w:hAnsi="Arial Narrow" w:cs="Arial"/>
                <w:sz w:val="22"/>
                <w:szCs w:val="22"/>
              </w:rPr>
              <w:t>4</w:t>
            </w:r>
            <w:r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501 à 600</w:t>
            </w:r>
          </w:p>
        </w:tc>
        <w:tc>
          <w:tcPr>
            <w:tcW w:w="2549" w:type="dxa"/>
          </w:tcPr>
          <w:p w:rsidR="00E66DFD" w:rsidRPr="00F4033B" w:rsidRDefault="00E66DFD" w:rsidP="00F4033B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</w:t>
            </w:r>
            <w:r w:rsidR="00F4033B" w:rsidRPr="00F4033B">
              <w:rPr>
                <w:rFonts w:ascii="Arial Narrow" w:hAnsi="Arial Narrow" w:cs="Arial"/>
                <w:sz w:val="22"/>
                <w:szCs w:val="22"/>
              </w:rPr>
              <w:t>6</w:t>
            </w:r>
            <w:r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301 à 700</w:t>
            </w:r>
          </w:p>
        </w:tc>
        <w:tc>
          <w:tcPr>
            <w:tcW w:w="2549" w:type="dxa"/>
          </w:tcPr>
          <w:p w:rsidR="00E66DFD" w:rsidRPr="00F4033B" w:rsidRDefault="00E66DFD" w:rsidP="00F4033B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</w:t>
            </w:r>
            <w:r w:rsidR="00F4033B" w:rsidRPr="00F4033B">
              <w:rPr>
                <w:rFonts w:ascii="Arial Narrow" w:hAnsi="Arial Narrow" w:cs="Arial"/>
                <w:sz w:val="22"/>
                <w:szCs w:val="22"/>
              </w:rPr>
              <w:t>8</w:t>
            </w:r>
            <w:r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701 à 800</w:t>
            </w:r>
          </w:p>
        </w:tc>
        <w:tc>
          <w:tcPr>
            <w:tcW w:w="2549" w:type="dxa"/>
          </w:tcPr>
          <w:p w:rsidR="00E66DFD" w:rsidRPr="00F4033B" w:rsidRDefault="00F4033B" w:rsidP="00F4033B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20</w:t>
            </w:r>
            <w:r w:rsidR="00E66DFD"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801 à 1000</w:t>
            </w:r>
          </w:p>
        </w:tc>
        <w:tc>
          <w:tcPr>
            <w:tcW w:w="2549" w:type="dxa"/>
          </w:tcPr>
          <w:p w:rsidR="00E66DFD" w:rsidRPr="00F4033B" w:rsidRDefault="00F4033B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22</w:t>
            </w:r>
            <w:r w:rsidR="00E66DFD"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101 à 1200</w:t>
            </w:r>
          </w:p>
        </w:tc>
        <w:tc>
          <w:tcPr>
            <w:tcW w:w="2549" w:type="dxa"/>
          </w:tcPr>
          <w:p w:rsidR="00E66DFD" w:rsidRPr="00F4033B" w:rsidRDefault="00E66DFD" w:rsidP="00F4033B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</w:t>
            </w:r>
            <w:r w:rsidR="00F4033B" w:rsidRPr="00F4033B">
              <w:rPr>
                <w:rFonts w:ascii="Arial Narrow" w:hAnsi="Arial Narrow" w:cs="Arial"/>
                <w:sz w:val="22"/>
                <w:szCs w:val="22"/>
              </w:rPr>
              <w:t>4</w:t>
            </w:r>
            <w:r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1201 à 1500</w:t>
            </w:r>
          </w:p>
        </w:tc>
        <w:tc>
          <w:tcPr>
            <w:tcW w:w="2549" w:type="dxa"/>
          </w:tcPr>
          <w:p w:rsidR="00E66DFD" w:rsidRPr="00F4033B" w:rsidRDefault="00E66DFD" w:rsidP="00F4033B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</w:t>
            </w:r>
            <w:r w:rsidR="00F4033B" w:rsidRPr="00F4033B">
              <w:rPr>
                <w:rFonts w:ascii="Arial Narrow" w:hAnsi="Arial Narrow" w:cs="Arial"/>
                <w:sz w:val="22"/>
                <w:szCs w:val="22"/>
              </w:rPr>
              <w:t>6</w:t>
            </w:r>
            <w:r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  <w:tr w:rsidR="00E66DFD" w:rsidRPr="00F4033B" w:rsidTr="00FE7829">
        <w:trPr>
          <w:cantSplit/>
        </w:trPr>
        <w:tc>
          <w:tcPr>
            <w:tcW w:w="3070" w:type="dxa"/>
            <w:vMerge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592" w:type="dxa"/>
          </w:tcPr>
          <w:p w:rsidR="00E66DFD" w:rsidRPr="00F4033B" w:rsidRDefault="00E66DFD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1501 à 999999</w:t>
            </w:r>
          </w:p>
        </w:tc>
        <w:tc>
          <w:tcPr>
            <w:tcW w:w="2549" w:type="dxa"/>
          </w:tcPr>
          <w:p w:rsidR="00E66DFD" w:rsidRPr="00F4033B" w:rsidRDefault="00F4033B" w:rsidP="00FE7829">
            <w:pPr>
              <w:jc w:val="both"/>
              <w:rPr>
                <w:rFonts w:ascii="Arial Narrow" w:hAnsi="Arial Narrow" w:cs="Arial"/>
              </w:rPr>
            </w:pPr>
            <w:r w:rsidRPr="00F4033B">
              <w:rPr>
                <w:rFonts w:ascii="Arial Narrow" w:hAnsi="Arial Narrow" w:cs="Arial"/>
                <w:sz w:val="22"/>
                <w:szCs w:val="22"/>
              </w:rPr>
              <w:t>28</w:t>
            </w:r>
            <w:r w:rsidR="00E66DFD" w:rsidRPr="00F4033B">
              <w:rPr>
                <w:rFonts w:ascii="Arial Narrow" w:hAnsi="Arial Narrow" w:cs="Arial"/>
                <w:sz w:val="22"/>
                <w:szCs w:val="22"/>
              </w:rPr>
              <w:t>%</w:t>
            </w:r>
          </w:p>
        </w:tc>
      </w:tr>
    </w:tbl>
    <w:p w:rsidR="00E66DFD" w:rsidRPr="000B3567" w:rsidRDefault="00E66DFD" w:rsidP="000B3567"/>
    <w:sectPr w:rsidR="00E66DFD" w:rsidRPr="000B3567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BA8" w:rsidRDefault="00113BA8" w:rsidP="00D80F98">
      <w:r>
        <w:separator/>
      </w:r>
    </w:p>
  </w:endnote>
  <w:endnote w:type="continuationSeparator" w:id="1">
    <w:p w:rsidR="00113BA8" w:rsidRDefault="00113BA8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BA8" w:rsidRDefault="00113BA8" w:rsidP="00D80F98">
      <w:r>
        <w:separator/>
      </w:r>
    </w:p>
  </w:footnote>
  <w:footnote w:type="continuationSeparator" w:id="1">
    <w:p w:rsidR="00113BA8" w:rsidRDefault="00113BA8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-328523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A085E"/>
    <w:multiLevelType w:val="hybridMultilevel"/>
    <w:tmpl w:val="10BA1862"/>
    <w:lvl w:ilvl="0" w:tplc="4F4469FA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8663B"/>
    <w:rsid w:val="000904B3"/>
    <w:rsid w:val="000934E6"/>
    <w:rsid w:val="000B3567"/>
    <w:rsid w:val="000C3D49"/>
    <w:rsid w:val="000D6158"/>
    <w:rsid w:val="000E14CD"/>
    <w:rsid w:val="001038EA"/>
    <w:rsid w:val="00113BA8"/>
    <w:rsid w:val="00116DBB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B2817"/>
    <w:rsid w:val="002C39B5"/>
    <w:rsid w:val="002D4095"/>
    <w:rsid w:val="002E2882"/>
    <w:rsid w:val="002E71F6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C50CC"/>
    <w:rsid w:val="003E58B7"/>
    <w:rsid w:val="003F550D"/>
    <w:rsid w:val="00402755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562AE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475A4"/>
    <w:rsid w:val="00554E7D"/>
    <w:rsid w:val="00562FE5"/>
    <w:rsid w:val="0057468B"/>
    <w:rsid w:val="00576AEF"/>
    <w:rsid w:val="0057711F"/>
    <w:rsid w:val="0058263F"/>
    <w:rsid w:val="00591DF1"/>
    <w:rsid w:val="005A073B"/>
    <w:rsid w:val="005A5141"/>
    <w:rsid w:val="005C78A2"/>
    <w:rsid w:val="005D731E"/>
    <w:rsid w:val="00624FA1"/>
    <w:rsid w:val="00650347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1B6"/>
    <w:rsid w:val="007B7721"/>
    <w:rsid w:val="007E3E34"/>
    <w:rsid w:val="00804781"/>
    <w:rsid w:val="00806C5B"/>
    <w:rsid w:val="00807636"/>
    <w:rsid w:val="0081156B"/>
    <w:rsid w:val="008135BC"/>
    <w:rsid w:val="00816FF0"/>
    <w:rsid w:val="00834902"/>
    <w:rsid w:val="008535CF"/>
    <w:rsid w:val="00855BB4"/>
    <w:rsid w:val="008646C8"/>
    <w:rsid w:val="008649C0"/>
    <w:rsid w:val="008702D9"/>
    <w:rsid w:val="00872B98"/>
    <w:rsid w:val="008747A3"/>
    <w:rsid w:val="00894EB2"/>
    <w:rsid w:val="008D24F3"/>
    <w:rsid w:val="008E03B3"/>
    <w:rsid w:val="008F5143"/>
    <w:rsid w:val="008F71A0"/>
    <w:rsid w:val="009215CB"/>
    <w:rsid w:val="009309CC"/>
    <w:rsid w:val="0095678B"/>
    <w:rsid w:val="009654F0"/>
    <w:rsid w:val="00965C93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B65A9"/>
    <w:rsid w:val="009C0788"/>
    <w:rsid w:val="00A1636C"/>
    <w:rsid w:val="00A17839"/>
    <w:rsid w:val="00A64815"/>
    <w:rsid w:val="00A9623A"/>
    <w:rsid w:val="00A969D0"/>
    <w:rsid w:val="00AA4C42"/>
    <w:rsid w:val="00AD31BC"/>
    <w:rsid w:val="00AD3ACD"/>
    <w:rsid w:val="00AE3774"/>
    <w:rsid w:val="00B244CC"/>
    <w:rsid w:val="00B35445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65A7D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02F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52969"/>
    <w:rsid w:val="00E620E5"/>
    <w:rsid w:val="00E66DFD"/>
    <w:rsid w:val="00E92B59"/>
    <w:rsid w:val="00F02DD7"/>
    <w:rsid w:val="00F30532"/>
    <w:rsid w:val="00F4033B"/>
    <w:rsid w:val="00F45E3A"/>
    <w:rsid w:val="00F6427E"/>
    <w:rsid w:val="00F81088"/>
    <w:rsid w:val="00F85A77"/>
    <w:rsid w:val="00F92C93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B3567"/>
    <w:pPr>
      <w:keepNext/>
      <w:jc w:val="center"/>
      <w:outlineLvl w:val="0"/>
    </w:pPr>
    <w:rPr>
      <w:b/>
      <w:smallCaps/>
      <w:sz w:val="36"/>
    </w:rPr>
  </w:style>
  <w:style w:type="paragraph" w:styleId="Ttulo3">
    <w:name w:val="heading 3"/>
    <w:basedOn w:val="Normal"/>
    <w:next w:val="Normal"/>
    <w:link w:val="Ttulo3Char"/>
    <w:qFormat/>
    <w:rsid w:val="000B3567"/>
    <w:pPr>
      <w:keepNext/>
      <w:jc w:val="center"/>
      <w:outlineLvl w:val="2"/>
    </w:pPr>
    <w:rPr>
      <w:rFonts w:ascii="Arial Black" w:hAnsi="Arial Black" w:cs="Arial"/>
      <w:b/>
      <w:bCs/>
      <w:sz w:val="32"/>
    </w:rPr>
  </w:style>
  <w:style w:type="paragraph" w:styleId="Ttulo4">
    <w:name w:val="heading 4"/>
    <w:basedOn w:val="Normal"/>
    <w:next w:val="Normal"/>
    <w:link w:val="Ttulo4Char"/>
    <w:qFormat/>
    <w:rsid w:val="000B3567"/>
    <w:pPr>
      <w:keepNext/>
      <w:outlineLvl w:val="3"/>
    </w:pPr>
    <w:rPr>
      <w:rFonts w:ascii="Arial" w:hAnsi="Arial" w:cs="Arial"/>
      <w:sz w:val="28"/>
    </w:rPr>
  </w:style>
  <w:style w:type="paragraph" w:styleId="Ttulo5">
    <w:name w:val="heading 5"/>
    <w:basedOn w:val="Normal"/>
    <w:next w:val="Normal"/>
    <w:link w:val="Ttulo5Char"/>
    <w:qFormat/>
    <w:rsid w:val="000B356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rFonts w:ascii="Arial Black" w:hAnsi="Arial Black" w:cs="Arial"/>
      <w:i/>
      <w:iCs/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B356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B35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0B3567"/>
    <w:rPr>
      <w:rFonts w:ascii="Times New Roman" w:eastAsia="Times New Roman" w:hAnsi="Times New Roman" w:cs="Times New Roman"/>
      <w:b/>
      <w:smallCaps/>
      <w:sz w:val="36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0B3567"/>
    <w:rPr>
      <w:rFonts w:ascii="Arial Black" w:eastAsia="Times New Roman" w:hAnsi="Arial Black" w:cs="Arial"/>
      <w:b/>
      <w:bCs/>
      <w:sz w:val="32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0B3567"/>
    <w:rPr>
      <w:rFonts w:ascii="Arial" w:eastAsia="Times New Roman" w:hAnsi="Arial" w:cs="Arial"/>
      <w:sz w:val="28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0B3567"/>
    <w:rPr>
      <w:rFonts w:ascii="Arial Black" w:eastAsia="Times New Roman" w:hAnsi="Arial Black" w:cs="Arial"/>
      <w:i/>
      <w:iCs/>
      <w:sz w:val="36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DFE0E-AA90-487D-8EBB-7EBA495AF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836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5343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2015-03-05T21:27:00Z</cp:lastPrinted>
  <dcterms:created xsi:type="dcterms:W3CDTF">2016-11-25T13:11:00Z</dcterms:created>
  <dcterms:modified xsi:type="dcterms:W3CDTF">2016-11-25T13:11:00Z</dcterms:modified>
</cp:coreProperties>
</file>