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B2" w:rsidRPr="00CA38D2" w:rsidRDefault="00F471B2" w:rsidP="00F471B2">
      <w:pPr>
        <w:pStyle w:val="SemEspaamento"/>
        <w:jc w:val="center"/>
        <w:rPr>
          <w:rFonts w:ascii="Arial Narrow" w:hAnsi="Arial Narrow"/>
          <w:b/>
          <w:sz w:val="96"/>
          <w:szCs w:val="96"/>
        </w:rPr>
      </w:pPr>
      <w:r w:rsidRPr="00CA38D2">
        <w:rPr>
          <w:rFonts w:ascii="Arial Narrow" w:hAnsi="Arial Narrow"/>
          <w:b/>
          <w:sz w:val="96"/>
          <w:szCs w:val="96"/>
        </w:rPr>
        <w:t xml:space="preserve">LEI N.º </w:t>
      </w:r>
      <w:r w:rsidR="00CA38D2" w:rsidRPr="00CA38D2">
        <w:rPr>
          <w:rFonts w:ascii="Arial Narrow" w:hAnsi="Arial Narrow"/>
          <w:b/>
          <w:sz w:val="96"/>
          <w:szCs w:val="96"/>
        </w:rPr>
        <w:t>1.523</w:t>
      </w:r>
      <w:r w:rsidRPr="00CA38D2">
        <w:rPr>
          <w:rFonts w:ascii="Arial Narrow" w:hAnsi="Arial Narrow"/>
          <w:b/>
          <w:sz w:val="96"/>
          <w:szCs w:val="96"/>
        </w:rPr>
        <w:t>/2.018</w:t>
      </w:r>
    </w:p>
    <w:p w:rsidR="00F471B2" w:rsidRPr="00F471B2" w:rsidRDefault="00F471B2" w:rsidP="00F471B2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 xml:space="preserve"> </w:t>
      </w:r>
      <w:r w:rsidRPr="00F471B2">
        <w:rPr>
          <w:rFonts w:ascii="Arial Narrow" w:hAnsi="Arial Narrow"/>
          <w:sz w:val="28"/>
          <w:szCs w:val="28"/>
        </w:rPr>
        <w:t xml:space="preserve">de </w:t>
      </w:r>
      <w:r w:rsidR="00CA38D2">
        <w:rPr>
          <w:rFonts w:ascii="Arial Narrow" w:hAnsi="Arial Narrow"/>
          <w:sz w:val="28"/>
          <w:szCs w:val="28"/>
        </w:rPr>
        <w:t>18</w:t>
      </w:r>
      <w:r w:rsidRPr="00F471B2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O</w:t>
      </w:r>
      <w:r w:rsidRPr="00F471B2">
        <w:rPr>
          <w:rFonts w:ascii="Arial Narrow" w:hAnsi="Arial Narrow"/>
          <w:sz w:val="28"/>
          <w:szCs w:val="28"/>
        </w:rPr>
        <w:t>utubro de 2</w:t>
      </w:r>
      <w:r>
        <w:rPr>
          <w:rFonts w:ascii="Arial Narrow" w:hAnsi="Arial Narrow"/>
          <w:sz w:val="28"/>
          <w:szCs w:val="28"/>
        </w:rPr>
        <w:t>.</w:t>
      </w:r>
      <w:r w:rsidR="00CA38D2">
        <w:rPr>
          <w:rFonts w:ascii="Arial Narrow" w:hAnsi="Arial Narrow"/>
          <w:sz w:val="28"/>
          <w:szCs w:val="28"/>
        </w:rPr>
        <w:t>018</w:t>
      </w:r>
    </w:p>
    <w:p w:rsidR="00F471B2" w:rsidRP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ind w:left="4536"/>
        <w:jc w:val="both"/>
        <w:rPr>
          <w:rFonts w:ascii="Arial Narrow" w:hAnsi="Arial Narrow"/>
          <w:i/>
          <w:sz w:val="28"/>
          <w:szCs w:val="28"/>
        </w:rPr>
      </w:pPr>
    </w:p>
    <w:p w:rsidR="00F471B2" w:rsidRPr="00F471B2" w:rsidRDefault="00F471B2" w:rsidP="00F471B2">
      <w:pPr>
        <w:pStyle w:val="SemEspaamento"/>
        <w:ind w:left="4536"/>
        <w:jc w:val="both"/>
        <w:rPr>
          <w:rFonts w:ascii="Arial Narrow" w:hAnsi="Arial Narrow"/>
          <w:i/>
          <w:sz w:val="28"/>
          <w:szCs w:val="28"/>
        </w:rPr>
      </w:pPr>
      <w:r w:rsidRPr="00F471B2">
        <w:rPr>
          <w:rFonts w:ascii="Arial Narrow" w:hAnsi="Arial Narrow"/>
          <w:i/>
          <w:sz w:val="28"/>
          <w:szCs w:val="28"/>
        </w:rPr>
        <w:t>“Altera o inciso IV do art. 43 da Lei Municipal n. 975 de 15 de abril de 2004, que Institui o Regime Próprio de Previdência Social do Município de Rosário Oeste/MT e, dá outras providências”</w:t>
      </w:r>
    </w:p>
    <w:p w:rsidR="00F471B2" w:rsidRP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tabs>
          <w:tab w:val="left" w:pos="3969"/>
        </w:tabs>
        <w:ind w:firstLine="14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F471B2">
        <w:rPr>
          <w:rFonts w:ascii="Arial Narrow" w:hAnsi="Arial Narrow"/>
          <w:b/>
          <w:sz w:val="28"/>
          <w:szCs w:val="28"/>
        </w:rPr>
        <w:t>JOÃO ANTONIO DA SILVA BALBINO</w:t>
      </w:r>
      <w:r w:rsidRPr="00F471B2">
        <w:rPr>
          <w:rFonts w:ascii="Arial Narrow" w:hAnsi="Arial Narrow"/>
          <w:sz w:val="28"/>
          <w:szCs w:val="28"/>
        </w:rPr>
        <w:t>, Prefeito de Rosário Oeste, Estado de Mato Grosso, faz saber que a Câmara Municipal aprovou e ele sanciona a seguinte Lei:</w:t>
      </w:r>
    </w:p>
    <w:p w:rsidR="00F471B2" w:rsidRP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>Art. 1º</w:t>
      </w:r>
      <w:r w:rsidRPr="00F471B2">
        <w:rPr>
          <w:rFonts w:ascii="Arial Narrow" w:hAnsi="Arial Narrow"/>
          <w:sz w:val="28"/>
          <w:szCs w:val="28"/>
        </w:rPr>
        <w:t xml:space="preserve"> O inciso IV do artigo 43 da Lei Municipal n.</w:t>
      </w:r>
      <w:r w:rsidRPr="00F471B2">
        <w:rPr>
          <w:rFonts w:ascii="Arial Narrow" w:hAnsi="Arial Narrow"/>
          <w:i/>
          <w:sz w:val="28"/>
          <w:szCs w:val="28"/>
        </w:rPr>
        <w:t xml:space="preserve"> </w:t>
      </w:r>
      <w:r w:rsidRPr="00F471B2">
        <w:rPr>
          <w:rFonts w:ascii="Arial Narrow" w:hAnsi="Arial Narrow"/>
          <w:sz w:val="28"/>
          <w:szCs w:val="28"/>
        </w:rPr>
        <w:t>975 de 15 de abril de 2004, passa a vigorar com as seguintes alterações:</w:t>
      </w: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ind w:firstLine="1418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 xml:space="preserve">Art. 43. </w:t>
      </w:r>
      <w:r w:rsidRPr="00F471B2">
        <w:rPr>
          <w:rFonts w:ascii="Arial Narrow" w:hAnsi="Arial Narrow"/>
          <w:sz w:val="28"/>
          <w:szCs w:val="28"/>
        </w:rPr>
        <w:t>.....................................................................................................</w:t>
      </w:r>
    </w:p>
    <w:p w:rsidR="00F471B2" w:rsidRPr="00F471B2" w:rsidRDefault="00F471B2" w:rsidP="00F471B2">
      <w:pPr>
        <w:pStyle w:val="SemEspaamento"/>
        <w:ind w:firstLine="1418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keepLines/>
        <w:ind w:left="1418"/>
        <w:jc w:val="both"/>
        <w:rPr>
          <w:rFonts w:ascii="Arial Narrow" w:eastAsia="Arial Unicode MS" w:hAnsi="Arial Narrow"/>
          <w:bCs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 xml:space="preserve">IV - </w:t>
      </w:r>
      <w:r w:rsidRPr="00F471B2">
        <w:rPr>
          <w:rFonts w:ascii="Arial Narrow" w:hAnsi="Arial Narrow"/>
          <w:bCs/>
          <w:sz w:val="28"/>
          <w:szCs w:val="28"/>
        </w:rPr>
        <w:t>de uma contribuição mensal do Município, incluídas suas autarquias e fundações, definida na reavaliação atuarial igual a 22,31% (vinte dois inteiros e trinta e um centésimos por cento) calculada sobre a remuneração de contribuição dos segurados ativos, compreendendo: 14,02% (quatorze inteiros e dois centésimos por cento) relativo ao custo normal e 8,29% (oito inteiros e vinte nove centésimos por cento) referentes à alíquota de custo especial, escalonado nos termos do Anexo I desta Lei</w:t>
      </w:r>
      <w:r w:rsidRPr="00F471B2">
        <w:rPr>
          <w:rFonts w:ascii="Arial Narrow" w:eastAsia="Arial Unicode MS" w:hAnsi="Arial Narrow"/>
          <w:bCs/>
          <w:sz w:val="28"/>
          <w:szCs w:val="28"/>
        </w:rPr>
        <w:t>.</w:t>
      </w:r>
    </w:p>
    <w:p w:rsidR="00F471B2" w:rsidRPr="00F471B2" w:rsidRDefault="00F471B2" w:rsidP="00F471B2">
      <w:pPr>
        <w:pStyle w:val="Corpodetexto"/>
        <w:keepLines/>
        <w:tabs>
          <w:tab w:val="left" w:pos="3261"/>
        </w:tabs>
        <w:spacing w:line="360" w:lineRule="auto"/>
        <w:ind w:left="1418"/>
        <w:rPr>
          <w:rFonts w:ascii="Arial Narrow" w:hAnsi="Arial Narrow"/>
          <w:iCs/>
          <w:szCs w:val="28"/>
        </w:rPr>
      </w:pP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 xml:space="preserve">Art. 2º </w:t>
      </w:r>
      <w:r w:rsidRPr="00F471B2">
        <w:rPr>
          <w:rFonts w:ascii="Arial Narrow" w:hAnsi="Arial Narrow"/>
          <w:sz w:val="28"/>
          <w:szCs w:val="28"/>
        </w:rPr>
        <w:t>Fica homologado o relatório técnico sobre os resultados da reavaliação atuarial, realizado em SETEMBRO/2018.</w:t>
      </w: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lastRenderedPageBreak/>
        <w:t>Art. 3º</w:t>
      </w:r>
      <w:r w:rsidRPr="00F471B2">
        <w:rPr>
          <w:rFonts w:ascii="Arial Narrow" w:hAnsi="Arial Narrow"/>
          <w:sz w:val="28"/>
          <w:szCs w:val="28"/>
        </w:rPr>
        <w:t xml:space="preserve"> A contribuição previdenciária prevista no inciso IV do art. 43 na redação dada por esta lei será exigida a partir do primeiro dia do mês seguinte ao da publicação desta lei.</w:t>
      </w: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 xml:space="preserve">Art. 4º </w:t>
      </w:r>
      <w:r w:rsidRPr="00F471B2">
        <w:rPr>
          <w:rFonts w:ascii="Arial Narrow" w:hAnsi="Arial Narrow"/>
          <w:sz w:val="28"/>
          <w:szCs w:val="28"/>
        </w:rPr>
        <w:t>Esta Lei Municipal entra em vigor na data de sua publicação revogadas as disposições em contrário, observado o disposto no artigo anterior.</w:t>
      </w:r>
    </w:p>
    <w:p w:rsid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pStyle w:val="SemEspaamento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sz w:val="28"/>
          <w:szCs w:val="28"/>
        </w:rPr>
        <w:t xml:space="preserve">Gabinete do Prefeito de Rosário Oeste/MT, </w:t>
      </w:r>
      <w:r w:rsidR="00CA38D2">
        <w:rPr>
          <w:rFonts w:ascii="Arial Narrow" w:hAnsi="Arial Narrow"/>
          <w:sz w:val="28"/>
          <w:szCs w:val="28"/>
        </w:rPr>
        <w:t>18</w:t>
      </w:r>
      <w:r w:rsidRPr="00F471B2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O</w:t>
      </w:r>
      <w:r w:rsidRPr="00F471B2">
        <w:rPr>
          <w:rFonts w:ascii="Arial Narrow" w:hAnsi="Arial Narrow"/>
          <w:sz w:val="28"/>
          <w:szCs w:val="28"/>
        </w:rPr>
        <w:t>utubro de 2</w:t>
      </w:r>
      <w:r>
        <w:rPr>
          <w:rFonts w:ascii="Arial Narrow" w:hAnsi="Arial Narrow"/>
          <w:sz w:val="28"/>
          <w:szCs w:val="28"/>
        </w:rPr>
        <w:t>.</w:t>
      </w:r>
      <w:r w:rsidRPr="00F471B2">
        <w:rPr>
          <w:rFonts w:ascii="Arial Narrow" w:hAnsi="Arial Narrow"/>
          <w:sz w:val="28"/>
          <w:szCs w:val="28"/>
        </w:rPr>
        <w:t>018.</w:t>
      </w:r>
    </w:p>
    <w:p w:rsidR="00F471B2" w:rsidRP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jc w:val="both"/>
        <w:rPr>
          <w:rFonts w:ascii="Arial Narrow" w:hAnsi="Arial Narrow"/>
          <w:sz w:val="28"/>
          <w:szCs w:val="28"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  <w:sz w:val="28"/>
          <w:szCs w:val="28"/>
        </w:rPr>
      </w:pPr>
      <w:r w:rsidRPr="00F471B2">
        <w:rPr>
          <w:rFonts w:ascii="Arial Narrow" w:hAnsi="Arial Narrow"/>
          <w:b/>
          <w:sz w:val="28"/>
          <w:szCs w:val="28"/>
        </w:rPr>
        <w:t>JOÃO ANTONIO DA SILVA BALBINO</w:t>
      </w:r>
    </w:p>
    <w:p w:rsidR="00F471B2" w:rsidRPr="00F471B2" w:rsidRDefault="00F471B2" w:rsidP="00F471B2">
      <w:pPr>
        <w:jc w:val="center"/>
        <w:rPr>
          <w:rFonts w:ascii="Arial Narrow" w:hAnsi="Arial Narrow"/>
          <w:sz w:val="28"/>
          <w:szCs w:val="28"/>
        </w:rPr>
      </w:pPr>
      <w:r w:rsidRPr="00F471B2">
        <w:rPr>
          <w:rFonts w:ascii="Arial Narrow" w:hAnsi="Arial Narrow"/>
          <w:sz w:val="28"/>
          <w:szCs w:val="28"/>
        </w:rPr>
        <w:t>Prefeito Municipal</w:t>
      </w: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  <w:r w:rsidRPr="00F471B2">
        <w:rPr>
          <w:rFonts w:ascii="Arial Narrow" w:hAnsi="Arial Narrow"/>
          <w:b/>
        </w:rPr>
        <w:t xml:space="preserve">ANEXO I </w:t>
      </w: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jc w:val="center"/>
        <w:rPr>
          <w:rFonts w:ascii="Arial Narrow" w:hAnsi="Arial Narrow"/>
          <w:b/>
        </w:rPr>
      </w:pPr>
    </w:p>
    <w:tbl>
      <w:tblPr>
        <w:tblW w:w="6961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2977"/>
      </w:tblGrid>
      <w:tr w:rsidR="00F471B2" w:rsidRPr="00F471B2" w:rsidTr="00FE1090">
        <w:trPr>
          <w:trHeight w:val="270"/>
          <w:jc w:val="center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71B2">
              <w:rPr>
                <w:rFonts w:ascii="Arial Narrow" w:hAnsi="Arial Narrow"/>
                <w:b/>
                <w:bCs/>
              </w:rPr>
              <w:t>Ano de amortização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71B2">
              <w:rPr>
                <w:rFonts w:ascii="Arial Narrow" w:hAnsi="Arial Narrow"/>
                <w:b/>
                <w:bCs/>
              </w:rPr>
              <w:t>Alíquota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8,29%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10,03%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11,77%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13,51%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15,25%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16,98%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18,72%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20,46%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22,20%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23,94%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25,68%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27,42%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29,16%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30,90%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32,64%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34,37%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36,11%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37,85%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39,59%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41,33%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43,07%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44,81%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46,55%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48,29%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50,02%</w:t>
            </w:r>
          </w:p>
        </w:tc>
      </w:tr>
      <w:tr w:rsidR="00F471B2" w:rsidRPr="00F471B2" w:rsidTr="00FE1090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  <w:b/>
              </w:rPr>
            </w:pPr>
            <w:r w:rsidRPr="00F471B2">
              <w:rPr>
                <w:rFonts w:ascii="Arial Narrow" w:hAnsi="Arial Narrow"/>
                <w:b/>
              </w:rPr>
              <w:t>2043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B2" w:rsidRPr="00F471B2" w:rsidRDefault="00F471B2" w:rsidP="00FE1090">
            <w:pPr>
              <w:jc w:val="center"/>
              <w:rPr>
                <w:rFonts w:ascii="Arial Narrow" w:hAnsi="Arial Narrow"/>
              </w:rPr>
            </w:pPr>
            <w:r w:rsidRPr="00F471B2">
              <w:rPr>
                <w:rFonts w:ascii="Arial Narrow" w:hAnsi="Arial Narrow"/>
              </w:rPr>
              <w:t>51,76%</w:t>
            </w:r>
          </w:p>
        </w:tc>
      </w:tr>
    </w:tbl>
    <w:p w:rsidR="00F471B2" w:rsidRPr="00F471B2" w:rsidRDefault="00F471B2" w:rsidP="00F471B2">
      <w:pPr>
        <w:spacing w:line="360" w:lineRule="auto"/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spacing w:line="360" w:lineRule="auto"/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spacing w:line="360" w:lineRule="auto"/>
        <w:jc w:val="center"/>
        <w:rPr>
          <w:rFonts w:ascii="Arial Narrow" w:hAnsi="Arial Narrow"/>
          <w:b/>
        </w:rPr>
      </w:pPr>
    </w:p>
    <w:p w:rsidR="00F471B2" w:rsidRPr="00F471B2" w:rsidRDefault="00F471B2" w:rsidP="00F471B2">
      <w:pPr>
        <w:spacing w:line="360" w:lineRule="auto"/>
        <w:jc w:val="center"/>
        <w:rPr>
          <w:rFonts w:ascii="Arial Narrow" w:hAnsi="Arial Narrow"/>
          <w:b/>
        </w:rPr>
      </w:pPr>
    </w:p>
    <w:p w:rsidR="00AD49A9" w:rsidRPr="00F471B2" w:rsidRDefault="00AD49A9" w:rsidP="00F471B2">
      <w:pPr>
        <w:rPr>
          <w:rFonts w:ascii="Arial Narrow" w:hAnsi="Arial Narrow"/>
          <w:szCs w:val="28"/>
        </w:rPr>
      </w:pPr>
    </w:p>
    <w:sectPr w:rsidR="00AD49A9" w:rsidRPr="00F471B2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28F" w:rsidRDefault="00A7528F" w:rsidP="00AD49A9">
      <w:r>
        <w:separator/>
      </w:r>
    </w:p>
  </w:endnote>
  <w:endnote w:type="continuationSeparator" w:id="1">
    <w:p w:rsidR="00A7528F" w:rsidRDefault="00A7528F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28F" w:rsidRDefault="00A7528F" w:rsidP="00AD49A9">
      <w:r>
        <w:separator/>
      </w:r>
    </w:p>
  </w:footnote>
  <w:footnote w:type="continuationSeparator" w:id="1">
    <w:p w:rsidR="00A7528F" w:rsidRDefault="00A7528F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2635D0"/>
    <w:rsid w:val="002663A5"/>
    <w:rsid w:val="00273F82"/>
    <w:rsid w:val="00335682"/>
    <w:rsid w:val="00367D14"/>
    <w:rsid w:val="00386681"/>
    <w:rsid w:val="00416C82"/>
    <w:rsid w:val="00491A17"/>
    <w:rsid w:val="004A6526"/>
    <w:rsid w:val="004D7725"/>
    <w:rsid w:val="004E10C0"/>
    <w:rsid w:val="004F0EB5"/>
    <w:rsid w:val="00581FE4"/>
    <w:rsid w:val="00662969"/>
    <w:rsid w:val="006B1307"/>
    <w:rsid w:val="00723602"/>
    <w:rsid w:val="0075192E"/>
    <w:rsid w:val="00814FBA"/>
    <w:rsid w:val="008B03EB"/>
    <w:rsid w:val="008C0D89"/>
    <w:rsid w:val="008C1CEF"/>
    <w:rsid w:val="009161B5"/>
    <w:rsid w:val="00A7528F"/>
    <w:rsid w:val="00A877AD"/>
    <w:rsid w:val="00AD49A9"/>
    <w:rsid w:val="00B12C3A"/>
    <w:rsid w:val="00C379AA"/>
    <w:rsid w:val="00C86759"/>
    <w:rsid w:val="00CA38D2"/>
    <w:rsid w:val="00CB0720"/>
    <w:rsid w:val="00D16053"/>
    <w:rsid w:val="00D24DC6"/>
    <w:rsid w:val="00D843E3"/>
    <w:rsid w:val="00D877DF"/>
    <w:rsid w:val="00DD34DE"/>
    <w:rsid w:val="00E11328"/>
    <w:rsid w:val="00E761AD"/>
    <w:rsid w:val="00F0282A"/>
    <w:rsid w:val="00F471B2"/>
    <w:rsid w:val="00F90E0D"/>
    <w:rsid w:val="00F9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471B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471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471B2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471B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t">
    <w:name w:val="st"/>
    <w:basedOn w:val="Fontepargpadro"/>
    <w:rsid w:val="00F47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3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2018-10-04T18:56:00Z</cp:lastPrinted>
  <dcterms:created xsi:type="dcterms:W3CDTF">2018-10-18T18:28:00Z</dcterms:created>
  <dcterms:modified xsi:type="dcterms:W3CDTF">2018-10-18T18:28:00Z</dcterms:modified>
</cp:coreProperties>
</file>