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D429A5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819533777" r:id="rId6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</w:t>
      </w:r>
      <w:r w:rsidR="000500C6">
        <w:rPr>
          <w:rFonts w:asciiTheme="minorHAnsi" w:hAnsiTheme="minorHAnsi" w:cstheme="minorHAnsi"/>
          <w:b/>
          <w:bCs/>
        </w:rPr>
        <w:t>0</w:t>
      </w:r>
      <w:r w:rsidR="00D429A5">
        <w:rPr>
          <w:rFonts w:asciiTheme="minorHAnsi" w:hAnsiTheme="minorHAnsi" w:cstheme="minorHAnsi"/>
          <w:b/>
          <w:bCs/>
        </w:rPr>
        <w:t>19</w:t>
      </w:r>
      <w:bookmarkStart w:id="0" w:name="_GoBack"/>
      <w:bookmarkEnd w:id="0"/>
      <w:r w:rsidR="001B18D2">
        <w:rPr>
          <w:rFonts w:asciiTheme="minorHAnsi" w:hAnsiTheme="minorHAnsi" w:cstheme="minorHAnsi"/>
          <w:b/>
          <w:bCs/>
        </w:rPr>
        <w:t>/2025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D07751" w:rsidRDefault="000E463B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VERª. ÂNGELA MARIA GODÓES</w:t>
      </w:r>
    </w:p>
    <w:p w:rsidR="00D07751" w:rsidRDefault="00D07751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D07751" w:rsidRDefault="000500C6" w:rsidP="005E0695">
      <w:pPr>
        <w:pStyle w:val="Recuodecorpodetexto"/>
        <w:ind w:firstLine="0"/>
        <w:rPr>
          <w:b/>
          <w:sz w:val="23"/>
          <w:szCs w:val="23"/>
        </w:rPr>
      </w:pPr>
      <w:r>
        <w:rPr>
          <w:b/>
          <w:sz w:val="23"/>
          <w:szCs w:val="23"/>
        </w:rPr>
        <w:t>EXCELENTÍSSIMO GOVERNADOR DO ESTADO DE MATO GROSSO, SENHOR MAURO MENDES COM CÓPIA AO EXCELENTÍSSIMO DEPUTADO ESTADUAL MAX RUSSI</w:t>
      </w:r>
    </w:p>
    <w:p w:rsidR="00D07751" w:rsidRDefault="00D07751" w:rsidP="005E0695">
      <w:pPr>
        <w:pStyle w:val="Recuodecorpodetexto"/>
        <w:ind w:firstLine="0"/>
        <w:rPr>
          <w:b/>
        </w:rPr>
      </w:pPr>
    </w:p>
    <w:p w:rsidR="00B86602" w:rsidRPr="00B86602" w:rsidRDefault="00D07751" w:rsidP="00D07751">
      <w:pPr>
        <w:pStyle w:val="NormalWeb"/>
        <w:rPr>
          <w:rStyle w:val="Forte"/>
          <w:rFonts w:asciiTheme="majorHAnsi" w:hAnsiTheme="majorHAnsi" w:cstheme="majorHAnsi"/>
          <w:b w:val="0"/>
        </w:rPr>
      </w:pPr>
      <w:r>
        <w:rPr>
          <w:rStyle w:val="Forte"/>
        </w:rPr>
        <w:t>ASSUNTO:</w:t>
      </w:r>
      <w:r w:rsidR="00CA457F">
        <w:rPr>
          <w:rStyle w:val="Forte"/>
        </w:rPr>
        <w:t xml:space="preserve"> </w:t>
      </w:r>
      <w:r>
        <w:rPr>
          <w:rStyle w:val="Forte"/>
        </w:rPr>
        <w:t xml:space="preserve"> </w:t>
      </w:r>
      <w:r w:rsidRPr="00B86602">
        <w:rPr>
          <w:rStyle w:val="Forte"/>
          <w:rFonts w:asciiTheme="majorHAnsi" w:hAnsiTheme="majorHAnsi" w:cstheme="majorHAnsi"/>
          <w:b w:val="0"/>
        </w:rPr>
        <w:t>Reiteração de Indicação para Pavimentação Asfáltica da Rodov</w:t>
      </w:r>
      <w:r w:rsidR="00DD0411">
        <w:rPr>
          <w:rStyle w:val="Forte"/>
          <w:rFonts w:asciiTheme="majorHAnsi" w:hAnsiTheme="majorHAnsi" w:cstheme="majorHAnsi"/>
          <w:b w:val="0"/>
        </w:rPr>
        <w:t xml:space="preserve">ia MT-244 – Trecho </w:t>
      </w:r>
      <w:proofErr w:type="spellStart"/>
      <w:r w:rsidR="00DD0411">
        <w:rPr>
          <w:rStyle w:val="Forte"/>
          <w:rFonts w:asciiTheme="majorHAnsi" w:hAnsiTheme="majorHAnsi" w:cstheme="majorHAnsi"/>
          <w:b w:val="0"/>
        </w:rPr>
        <w:t>Jica</w:t>
      </w:r>
      <w:proofErr w:type="spellEnd"/>
      <w:r w:rsidR="00DD0411">
        <w:rPr>
          <w:rStyle w:val="Forte"/>
          <w:rFonts w:asciiTheme="majorHAnsi" w:hAnsiTheme="majorHAnsi" w:cstheme="majorHAnsi"/>
          <w:b w:val="0"/>
        </w:rPr>
        <w:t xml:space="preserve"> a MT-351</w:t>
      </w:r>
    </w:p>
    <w:p w:rsidR="00B86602" w:rsidRPr="00E84E12" w:rsidRDefault="00FF0803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 xml:space="preserve">                                                     </w:t>
      </w:r>
      <w:r w:rsidR="00B86602" w:rsidRPr="00E84E12">
        <w:rPr>
          <w:rFonts w:asciiTheme="minorHAnsi" w:hAnsiTheme="minorHAnsi" w:cstheme="minorHAnsi"/>
        </w:rPr>
        <w:t xml:space="preserve">Venho, por meio deste, reiterar a Indicação anteriormente encaminhada a esta Secretaria, solicitando, com a máxima urgência e prioridade, a </w:t>
      </w:r>
      <w:r w:rsidR="00B86602" w:rsidRPr="00E84E12">
        <w:rPr>
          <w:rFonts w:asciiTheme="minorHAnsi" w:hAnsiTheme="minorHAnsi" w:cstheme="minorHAnsi"/>
          <w:b/>
          <w:bCs/>
        </w:rPr>
        <w:t>pavimentação asfáltica da rodovia MT-244</w:t>
      </w:r>
      <w:r w:rsidR="00B86602" w:rsidRPr="00E84E12">
        <w:rPr>
          <w:rFonts w:asciiTheme="minorHAnsi" w:hAnsiTheme="minorHAnsi" w:cstheme="minorHAnsi"/>
        </w:rPr>
        <w:t xml:space="preserve">, abrangendo o trecho que se inicia na </w:t>
      </w:r>
      <w:r w:rsidR="00B86602" w:rsidRPr="00E84E12">
        <w:rPr>
          <w:rFonts w:asciiTheme="minorHAnsi" w:hAnsiTheme="minorHAnsi" w:cstheme="minorHAnsi"/>
          <w:b/>
          <w:bCs/>
        </w:rPr>
        <w:t xml:space="preserve">entrada do </w:t>
      </w:r>
      <w:proofErr w:type="spellStart"/>
      <w:r w:rsidR="00B86602" w:rsidRPr="00E84E12">
        <w:rPr>
          <w:rFonts w:asciiTheme="minorHAnsi" w:hAnsiTheme="minorHAnsi" w:cstheme="minorHAnsi"/>
          <w:b/>
          <w:bCs/>
        </w:rPr>
        <w:t>Jica</w:t>
      </w:r>
      <w:proofErr w:type="spellEnd"/>
      <w:r w:rsidR="00B86602" w:rsidRPr="00E84E12">
        <w:rPr>
          <w:rFonts w:asciiTheme="minorHAnsi" w:hAnsiTheme="minorHAnsi" w:cstheme="minorHAnsi"/>
        </w:rPr>
        <w:t xml:space="preserve">, passando pelas comunidades de </w:t>
      </w:r>
      <w:r w:rsidR="00B86602" w:rsidRPr="00E84E12">
        <w:rPr>
          <w:rFonts w:asciiTheme="minorHAnsi" w:hAnsiTheme="minorHAnsi" w:cstheme="minorHAnsi"/>
          <w:b/>
          <w:bCs/>
        </w:rPr>
        <w:t>Cedral, Novo Horizonte, Forquilha do Manso, Sucuri e Cocal</w:t>
      </w:r>
      <w:r w:rsidR="00B86602" w:rsidRPr="00E84E12">
        <w:rPr>
          <w:rFonts w:asciiTheme="minorHAnsi" w:hAnsiTheme="minorHAnsi" w:cstheme="minorHAnsi"/>
        </w:rPr>
        <w:t xml:space="preserve">, até alcançar a </w:t>
      </w:r>
      <w:r w:rsidR="00DD0411" w:rsidRPr="00E84E12">
        <w:rPr>
          <w:rFonts w:asciiTheme="minorHAnsi" w:hAnsiTheme="minorHAnsi" w:cstheme="minorHAnsi"/>
          <w:b/>
          <w:bCs/>
        </w:rPr>
        <w:t>MT-351.</w:t>
      </w:r>
    </w:p>
    <w:p w:rsidR="00B86602" w:rsidRPr="00E84E12" w:rsidRDefault="00B86602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>Esta obra é de fundamental importância para a região, tendo em vista:</w:t>
      </w:r>
    </w:p>
    <w:p w:rsidR="00B86602" w:rsidRPr="00E84E12" w:rsidRDefault="00B86602" w:rsidP="00E84E1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>A melhoria da trafegabilidade e segurança viária para os moradores e produtores rurais;</w:t>
      </w:r>
    </w:p>
    <w:p w:rsidR="00B86602" w:rsidRPr="00E84E12" w:rsidRDefault="00B86602" w:rsidP="00E84E1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>O estímulo ao escoamento da produção agrícola e pecuária;</w:t>
      </w:r>
    </w:p>
    <w:p w:rsidR="00B86602" w:rsidRPr="00E84E12" w:rsidRDefault="00B86602" w:rsidP="00E84E1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>A valorização socioeconômica das comunidades contempladas;</w:t>
      </w:r>
    </w:p>
    <w:p w:rsidR="00B86602" w:rsidRPr="00E84E12" w:rsidRDefault="00B86602" w:rsidP="00E84E1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>A integração regional, promovendo desenvolvimento sustentável e qualidade de vida.</w:t>
      </w:r>
    </w:p>
    <w:p w:rsidR="00B86602" w:rsidRPr="00E84E12" w:rsidRDefault="00A90E3B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B86602" w:rsidRPr="00E84E12">
        <w:rPr>
          <w:rFonts w:asciiTheme="minorHAnsi" w:hAnsiTheme="minorHAnsi" w:cstheme="minorHAnsi"/>
        </w:rPr>
        <w:t>Diante do exposto, reforçamos a necessidade de inclusão desta obra no cronograma de prioridades da SINFRA/MT, com os devidos estudos, projetos e execução.</w:t>
      </w:r>
    </w:p>
    <w:p w:rsidR="00587228" w:rsidRDefault="00B86602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>Contando com o habitual compromisso dessa Pasta com o progresso de nosso Estado, renovo protestos de elevada estima e consideração.</w:t>
      </w:r>
    </w:p>
    <w:p w:rsidR="00CC0368" w:rsidRDefault="00CC0368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</w:p>
    <w:p w:rsidR="00CC0368" w:rsidRPr="00E84E12" w:rsidRDefault="00CC0368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</w:p>
    <w:p w:rsidR="00E84E12" w:rsidRDefault="00E84E12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</w:p>
    <w:p w:rsidR="00E84E12" w:rsidRPr="00E84E12" w:rsidRDefault="00D429A5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w:lastRenderedPageBreak/>
        <w:object w:dxaOrig="1440" w:dyaOrig="1440">
          <v:shape id="_x0000_s1027" type="#_x0000_t75" style="position:absolute;left:0;text-align:left;margin-left:-.55pt;margin-top:-35.55pt;width:441.25pt;height:103.85pt;z-index:251659264">
            <v:imagedata r:id="rId5" o:title=""/>
          </v:shape>
          <o:OLEObject Type="Embed" ProgID="Word.Picture.8" ShapeID="_x0000_s1027" DrawAspect="Content" ObjectID="_1819533778" r:id="rId7"/>
        </w:object>
      </w:r>
    </w:p>
    <w:p w:rsidR="00453246" w:rsidRDefault="005E0695" w:rsidP="00E84E12">
      <w:pPr>
        <w:pStyle w:val="Recuodecorpodetexto"/>
        <w:ind w:firstLine="0"/>
        <w:rPr>
          <w:rFonts w:asciiTheme="minorHAnsi" w:hAnsiTheme="minorHAnsi" w:cstheme="minorHAnsi"/>
          <w:b/>
        </w:rPr>
      </w:pPr>
      <w:r w:rsidRPr="00E84E12">
        <w:rPr>
          <w:rFonts w:asciiTheme="minorHAnsi" w:hAnsiTheme="minorHAnsi" w:cstheme="minorHAnsi"/>
          <w:b/>
        </w:rPr>
        <w:t xml:space="preserve"> </w:t>
      </w:r>
    </w:p>
    <w:p w:rsidR="00453246" w:rsidRDefault="00453246" w:rsidP="00E84E12">
      <w:pPr>
        <w:pStyle w:val="Recuodecorpodetexto"/>
        <w:ind w:firstLine="0"/>
        <w:rPr>
          <w:rFonts w:asciiTheme="minorHAnsi" w:hAnsiTheme="minorHAnsi" w:cstheme="minorHAnsi"/>
          <w:b/>
        </w:rPr>
      </w:pPr>
    </w:p>
    <w:p w:rsidR="00453246" w:rsidRDefault="00453246" w:rsidP="00E84E12">
      <w:pPr>
        <w:pStyle w:val="Recuodecorpodetexto"/>
        <w:ind w:firstLine="0"/>
        <w:rPr>
          <w:rFonts w:asciiTheme="minorHAnsi" w:hAnsiTheme="minorHAnsi" w:cstheme="minorHAnsi"/>
          <w:b/>
        </w:rPr>
      </w:pPr>
    </w:p>
    <w:p w:rsidR="00E84E12" w:rsidRDefault="005E0695" w:rsidP="00E84E12">
      <w:pPr>
        <w:pStyle w:val="Recuodecorpodetexto"/>
        <w:ind w:firstLine="0"/>
        <w:rPr>
          <w:rFonts w:asciiTheme="minorHAnsi" w:hAnsiTheme="minorHAnsi" w:cstheme="minorHAnsi"/>
          <w:b/>
        </w:rPr>
      </w:pPr>
      <w:r w:rsidRPr="00E84E12">
        <w:rPr>
          <w:rFonts w:asciiTheme="minorHAnsi" w:hAnsiTheme="minorHAnsi" w:cstheme="minorHAnsi"/>
          <w:b/>
        </w:rPr>
        <w:t xml:space="preserve"> JUSTIFICATIVA</w:t>
      </w:r>
    </w:p>
    <w:p w:rsidR="00587228" w:rsidRPr="00E84E12" w:rsidRDefault="00587228" w:rsidP="00E84E12">
      <w:pPr>
        <w:pStyle w:val="Recuodecorpodetexto"/>
        <w:spacing w:line="276" w:lineRule="auto"/>
        <w:ind w:firstLine="0"/>
        <w:rPr>
          <w:rFonts w:asciiTheme="minorHAnsi" w:hAnsiTheme="minorHAnsi" w:cstheme="minorHAnsi"/>
          <w:b/>
        </w:rPr>
      </w:pPr>
      <w:r w:rsidRPr="00E84E12">
        <w:rPr>
          <w:rFonts w:asciiTheme="minorHAnsi" w:hAnsiTheme="minorHAnsi" w:cstheme="minorHAnsi"/>
        </w:rPr>
        <w:t xml:space="preserve">A presente reiteração da indicação tem como objetivo ressaltar a </w:t>
      </w:r>
      <w:r w:rsidRPr="00E84E12">
        <w:rPr>
          <w:rFonts w:asciiTheme="minorHAnsi" w:hAnsiTheme="minorHAnsi" w:cstheme="minorHAnsi"/>
          <w:b/>
          <w:bCs/>
        </w:rPr>
        <w:t>urgente necessidade de pavimentação asfáltica da rodovia MT-244</w:t>
      </w:r>
      <w:r w:rsidRPr="00E84E12">
        <w:rPr>
          <w:rFonts w:asciiTheme="minorHAnsi" w:hAnsiTheme="minorHAnsi" w:cstheme="minorHAnsi"/>
        </w:rPr>
        <w:t xml:space="preserve">, no trecho compreendido entre a entrada do </w:t>
      </w:r>
      <w:proofErr w:type="spellStart"/>
      <w:r w:rsidRPr="00E84E12">
        <w:rPr>
          <w:rFonts w:asciiTheme="minorHAnsi" w:hAnsiTheme="minorHAnsi" w:cstheme="minorHAnsi"/>
          <w:b/>
          <w:bCs/>
        </w:rPr>
        <w:t>Jica</w:t>
      </w:r>
      <w:proofErr w:type="spellEnd"/>
      <w:r w:rsidRPr="00E84E12">
        <w:rPr>
          <w:rFonts w:asciiTheme="minorHAnsi" w:hAnsiTheme="minorHAnsi" w:cstheme="minorHAnsi"/>
        </w:rPr>
        <w:t xml:space="preserve">, passando pelas comunidades de </w:t>
      </w:r>
      <w:r w:rsidRPr="00E84E12">
        <w:rPr>
          <w:rFonts w:asciiTheme="minorHAnsi" w:hAnsiTheme="minorHAnsi" w:cstheme="minorHAnsi"/>
          <w:b/>
          <w:bCs/>
        </w:rPr>
        <w:t>Cedral, Novo Horizonte, Forquilha do Manso, Sucuri e Cocal</w:t>
      </w:r>
      <w:r w:rsidRPr="00E84E12">
        <w:rPr>
          <w:rFonts w:asciiTheme="minorHAnsi" w:hAnsiTheme="minorHAnsi" w:cstheme="minorHAnsi"/>
        </w:rPr>
        <w:t xml:space="preserve">, até o entroncamento com a </w:t>
      </w:r>
      <w:r w:rsidR="00DD0411" w:rsidRPr="00E84E12">
        <w:rPr>
          <w:rFonts w:asciiTheme="minorHAnsi" w:hAnsiTheme="minorHAnsi" w:cstheme="minorHAnsi"/>
          <w:b/>
          <w:bCs/>
        </w:rPr>
        <w:t>MT-351.</w:t>
      </w:r>
    </w:p>
    <w:p w:rsidR="00587228" w:rsidRPr="00E84E12" w:rsidRDefault="00453246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</w:t>
      </w:r>
      <w:r w:rsidR="00587228" w:rsidRPr="00E84E12">
        <w:rPr>
          <w:rFonts w:asciiTheme="minorHAnsi" w:hAnsiTheme="minorHAnsi" w:cstheme="minorHAnsi"/>
        </w:rPr>
        <w:t>Este trecho é vital para a mobilidade da população local, especialmente para pequenos produtores rurais, agricultores familiares e moradores que enfrentam, durante o período de chuvas, condições extremamente precárias de tráfego, com atoleiros, erosões e isolamento. Já na época da seca, o excesso de poeira compromete a saúde da população e dificulta o transporte escolar e de produtos agrícolas.</w:t>
      </w:r>
    </w:p>
    <w:p w:rsidR="00587228" w:rsidRPr="00E84E12" w:rsidRDefault="00453246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</w:t>
      </w:r>
      <w:r w:rsidR="00587228" w:rsidRPr="00E84E12">
        <w:rPr>
          <w:rFonts w:asciiTheme="minorHAnsi" w:hAnsiTheme="minorHAnsi" w:cstheme="minorHAnsi"/>
        </w:rPr>
        <w:t>Além disso, a região possui grande potencial produtivo e turístico, sendo rota de acesso para propriedades agrícolas, comunidades tradicionais e áreas de lazer rural. A falta de infraestrutura adequada limita o desenvolvimento econômico, inibe investimentos e compromete a qualidade de vida dos cidadãos.</w:t>
      </w:r>
    </w:p>
    <w:p w:rsidR="00587228" w:rsidRPr="00E84E12" w:rsidRDefault="00453246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</w:t>
      </w:r>
      <w:r w:rsidR="00587228" w:rsidRPr="00E84E12">
        <w:rPr>
          <w:rFonts w:asciiTheme="minorHAnsi" w:hAnsiTheme="minorHAnsi" w:cstheme="minorHAnsi"/>
        </w:rPr>
        <w:t xml:space="preserve">A pavimentação da MT-244, portanto, não é apenas uma demanda de infraestrutura, mas uma </w:t>
      </w:r>
      <w:r w:rsidR="00587228" w:rsidRPr="00E84E12">
        <w:rPr>
          <w:rFonts w:asciiTheme="minorHAnsi" w:hAnsiTheme="minorHAnsi" w:cstheme="minorHAnsi"/>
          <w:b/>
          <w:bCs/>
        </w:rPr>
        <w:t>medida estratégica para o desenvolvimento regional</w:t>
      </w:r>
      <w:r w:rsidR="00587228" w:rsidRPr="00E84E12">
        <w:rPr>
          <w:rFonts w:asciiTheme="minorHAnsi" w:hAnsiTheme="minorHAnsi" w:cstheme="minorHAnsi"/>
        </w:rPr>
        <w:t>, geração de renda, inclusão social e fortalecimento da economia local. A melhoria desse eixo rodoviário contribuirá diretamente para o escoamento da produção, o acesso a serviços públicos essenciais e a integração de diversas comunidades ao restante do Estado.</w:t>
      </w:r>
    </w:p>
    <w:p w:rsidR="00587228" w:rsidRPr="00E84E12" w:rsidRDefault="00453246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</w:t>
      </w:r>
      <w:r w:rsidR="00587228" w:rsidRPr="00E84E12">
        <w:rPr>
          <w:rFonts w:asciiTheme="minorHAnsi" w:hAnsiTheme="minorHAnsi" w:cstheme="minorHAnsi"/>
        </w:rPr>
        <w:t xml:space="preserve">Por essas razões, solicitamos a sensibilidade e atenção da Secretaria de Estado de Infraestrutura e Logística – SINFRA/MT para que esta obra seja </w:t>
      </w:r>
      <w:r w:rsidR="00587228" w:rsidRPr="00E84E12">
        <w:rPr>
          <w:rFonts w:asciiTheme="minorHAnsi" w:hAnsiTheme="minorHAnsi" w:cstheme="minorHAnsi"/>
          <w:b/>
          <w:bCs/>
        </w:rPr>
        <w:t>priorizada no planejamento de ações e investimentos</w:t>
      </w:r>
      <w:r w:rsidR="00587228" w:rsidRPr="00E84E12">
        <w:rPr>
          <w:rFonts w:asciiTheme="minorHAnsi" w:hAnsiTheme="minorHAnsi" w:cstheme="minorHAnsi"/>
        </w:rPr>
        <w:t>, garantindo dignidade e progresso à população beneficiada.</w:t>
      </w:r>
    </w:p>
    <w:p w:rsidR="000E463B" w:rsidRPr="00E84E12" w:rsidRDefault="001F4237" w:rsidP="00E84E12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color w:val="202124"/>
          <w:shd w:val="clear" w:color="auto" w:fill="FFFFFF"/>
        </w:rPr>
      </w:pPr>
      <w:r w:rsidRPr="00E84E12">
        <w:rPr>
          <w:rFonts w:asciiTheme="minorHAnsi" w:hAnsiTheme="minorHAnsi" w:cstheme="minorHAnsi"/>
          <w:color w:val="202124"/>
          <w:shd w:val="clear" w:color="auto" w:fill="FFFFFF"/>
        </w:rPr>
        <w:tab/>
      </w:r>
      <w:r w:rsidRPr="00E84E12">
        <w:rPr>
          <w:rFonts w:asciiTheme="minorHAnsi" w:hAnsiTheme="minorHAnsi" w:cstheme="minorHAnsi"/>
          <w:color w:val="202124"/>
          <w:shd w:val="clear" w:color="auto" w:fill="FFFFFF"/>
        </w:rPr>
        <w:tab/>
      </w:r>
      <w:r w:rsidRPr="00E84E12">
        <w:rPr>
          <w:rFonts w:asciiTheme="minorHAnsi" w:hAnsiTheme="minorHAnsi" w:cstheme="minorHAnsi"/>
          <w:color w:val="202124"/>
          <w:shd w:val="clear" w:color="auto" w:fill="FFFFFF"/>
        </w:rPr>
        <w:tab/>
        <w:t>Diante do exposto conto a atenção do Ilustre Secretário na deliberação deste expediente.</w:t>
      </w:r>
    </w:p>
    <w:p w:rsidR="005E0695" w:rsidRPr="00E84E12" w:rsidRDefault="005E0695" w:rsidP="00E84E12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ab/>
      </w:r>
      <w:r w:rsidRPr="00E84E12">
        <w:rPr>
          <w:rFonts w:asciiTheme="minorHAnsi" w:hAnsiTheme="minorHAnsi" w:cstheme="minorHAnsi"/>
        </w:rPr>
        <w:tab/>
      </w:r>
      <w:r w:rsidRPr="00E84E12"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EE7EF5" w:rsidRPr="00E84E12">
        <w:rPr>
          <w:rFonts w:asciiTheme="minorHAnsi" w:hAnsiTheme="minorHAnsi" w:cstheme="minorHAnsi"/>
        </w:rPr>
        <w:t>02 de junho de 2025.</w:t>
      </w:r>
      <w:r w:rsidRPr="00E84E12">
        <w:rPr>
          <w:rFonts w:asciiTheme="minorHAnsi" w:hAnsiTheme="minorHAnsi" w:cstheme="minorHAnsi"/>
        </w:rPr>
        <w:t xml:space="preserve">   </w:t>
      </w:r>
    </w:p>
    <w:p w:rsidR="00E30AA2" w:rsidRPr="00E84E12" w:rsidRDefault="00E30AA2" w:rsidP="00E84E12">
      <w:pPr>
        <w:jc w:val="both"/>
        <w:rPr>
          <w:rFonts w:asciiTheme="minorHAnsi" w:hAnsiTheme="minorHAnsi" w:cstheme="minorHAnsi"/>
        </w:rPr>
      </w:pPr>
    </w:p>
    <w:p w:rsidR="00E30AA2" w:rsidRPr="00E84E12" w:rsidRDefault="00E30AA2" w:rsidP="00E84E12">
      <w:pPr>
        <w:jc w:val="both"/>
        <w:rPr>
          <w:rFonts w:asciiTheme="minorHAnsi" w:hAnsiTheme="minorHAnsi" w:cstheme="minorHAnsi"/>
        </w:rPr>
      </w:pPr>
    </w:p>
    <w:p w:rsidR="00E30AA2" w:rsidRPr="00E84E12" w:rsidRDefault="00E30AA2" w:rsidP="00E84E12">
      <w:pPr>
        <w:jc w:val="both"/>
        <w:rPr>
          <w:rFonts w:asciiTheme="minorHAnsi" w:hAnsiTheme="minorHAnsi" w:cstheme="minorHAnsi"/>
        </w:rPr>
      </w:pPr>
    </w:p>
    <w:p w:rsidR="00E30AA2" w:rsidRPr="00E84E12" w:rsidRDefault="001F4237" w:rsidP="00E84E12">
      <w:pPr>
        <w:jc w:val="center"/>
        <w:rPr>
          <w:rFonts w:asciiTheme="minorHAnsi" w:hAnsiTheme="minorHAnsi" w:cstheme="minorHAnsi"/>
          <w:b/>
        </w:rPr>
      </w:pPr>
      <w:r w:rsidRPr="00E84E12">
        <w:rPr>
          <w:rFonts w:asciiTheme="minorHAnsi" w:hAnsiTheme="minorHAnsi" w:cstheme="minorHAnsi"/>
          <w:b/>
        </w:rPr>
        <w:t>ANGELA MARIA GODÓES</w:t>
      </w:r>
    </w:p>
    <w:p w:rsidR="00E30AA2" w:rsidRPr="00E84E12" w:rsidRDefault="00E30AA2" w:rsidP="00E84E12">
      <w:pPr>
        <w:jc w:val="center"/>
        <w:rPr>
          <w:rFonts w:asciiTheme="minorHAnsi" w:hAnsiTheme="minorHAnsi" w:cstheme="minorHAnsi"/>
          <w:b/>
        </w:rPr>
      </w:pPr>
      <w:r w:rsidRPr="00E84E12">
        <w:rPr>
          <w:rFonts w:asciiTheme="minorHAnsi" w:hAnsiTheme="minorHAnsi" w:cstheme="minorHAnsi"/>
          <w:b/>
        </w:rPr>
        <w:t>=VEREADOR</w:t>
      </w:r>
      <w:r w:rsidR="001F4237" w:rsidRPr="00E84E12">
        <w:rPr>
          <w:rFonts w:asciiTheme="minorHAnsi" w:hAnsiTheme="minorHAnsi" w:cstheme="minorHAnsi"/>
          <w:b/>
        </w:rPr>
        <w:t>A</w:t>
      </w:r>
      <w:r w:rsidRPr="00E84E12">
        <w:rPr>
          <w:rFonts w:asciiTheme="minorHAnsi" w:hAnsiTheme="minorHAnsi" w:cstheme="minorHAnsi"/>
          <w:b/>
        </w:rPr>
        <w:t>=</w:t>
      </w:r>
    </w:p>
    <w:sectPr w:rsidR="00E30AA2" w:rsidRPr="00E84E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40236"/>
    <w:multiLevelType w:val="multilevel"/>
    <w:tmpl w:val="F0C6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95"/>
    <w:rsid w:val="00001CF1"/>
    <w:rsid w:val="000500C6"/>
    <w:rsid w:val="000B19E3"/>
    <w:rsid w:val="000E092C"/>
    <w:rsid w:val="000E463B"/>
    <w:rsid w:val="000F10F1"/>
    <w:rsid w:val="00173FB6"/>
    <w:rsid w:val="0019105F"/>
    <w:rsid w:val="001B18D2"/>
    <w:rsid w:val="001F4237"/>
    <w:rsid w:val="00247F6F"/>
    <w:rsid w:val="002D10F8"/>
    <w:rsid w:val="003C65AA"/>
    <w:rsid w:val="004217F9"/>
    <w:rsid w:val="00435EFF"/>
    <w:rsid w:val="00453246"/>
    <w:rsid w:val="00573C01"/>
    <w:rsid w:val="00587228"/>
    <w:rsid w:val="005E0695"/>
    <w:rsid w:val="005E258F"/>
    <w:rsid w:val="00662DD6"/>
    <w:rsid w:val="007E6F47"/>
    <w:rsid w:val="00832B62"/>
    <w:rsid w:val="008734B5"/>
    <w:rsid w:val="008B5392"/>
    <w:rsid w:val="008C3BA2"/>
    <w:rsid w:val="00A82392"/>
    <w:rsid w:val="00A90E3B"/>
    <w:rsid w:val="00A9123B"/>
    <w:rsid w:val="00B86602"/>
    <w:rsid w:val="00CA457F"/>
    <w:rsid w:val="00CC0368"/>
    <w:rsid w:val="00D07751"/>
    <w:rsid w:val="00D429A5"/>
    <w:rsid w:val="00DC0A52"/>
    <w:rsid w:val="00DD0411"/>
    <w:rsid w:val="00E30AA2"/>
    <w:rsid w:val="00E84E12"/>
    <w:rsid w:val="00EA32BB"/>
    <w:rsid w:val="00EE7EF5"/>
    <w:rsid w:val="00F8129D"/>
    <w:rsid w:val="00FF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B9FD61"/>
  <w15:docId w15:val="{CE8F66BB-0629-4E45-B9ED-98E94A08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unhideWhenUsed/>
    <w:rsid w:val="00D07751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D07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524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Atendimento Câmara</dc:creator>
  <cp:lastModifiedBy>Camara</cp:lastModifiedBy>
  <cp:revision>5</cp:revision>
  <cp:lastPrinted>2025-09-16T17:13:00Z</cp:lastPrinted>
  <dcterms:created xsi:type="dcterms:W3CDTF">2025-06-05T15:57:00Z</dcterms:created>
  <dcterms:modified xsi:type="dcterms:W3CDTF">2025-09-16T17:16:00Z</dcterms:modified>
</cp:coreProperties>
</file>