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420C4B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27037877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04153E">
      <w:pPr>
        <w:rPr>
          <w:rFonts w:ascii="Arial" w:hAnsi="Arial" w:cs="Arial"/>
          <w:b/>
          <w:sz w:val="24"/>
          <w:szCs w:val="24"/>
        </w:rPr>
      </w:pPr>
    </w:p>
    <w:p w14:paraId="2B539B4F" w14:textId="28D1D357" w:rsidR="00170101" w:rsidRPr="00311C36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1C36">
        <w:rPr>
          <w:rFonts w:ascii="Arial" w:hAnsi="Arial" w:cs="Arial"/>
          <w:b/>
          <w:bCs/>
          <w:sz w:val="24"/>
          <w:szCs w:val="24"/>
        </w:rPr>
        <w:t xml:space="preserve">INDICAÇÃO Nº 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="00EC045E">
        <w:rPr>
          <w:rFonts w:ascii="Arial" w:hAnsi="Arial" w:cs="Arial"/>
          <w:b/>
          <w:bCs/>
          <w:sz w:val="24"/>
          <w:szCs w:val="24"/>
        </w:rPr>
        <w:t>23</w:t>
      </w:r>
      <w:r>
        <w:rPr>
          <w:rFonts w:ascii="Arial" w:hAnsi="Arial" w:cs="Arial"/>
          <w:b/>
          <w:bCs/>
          <w:sz w:val="24"/>
          <w:szCs w:val="24"/>
        </w:rPr>
        <w:t>/</w:t>
      </w:r>
      <w:r w:rsidRPr="00311C36">
        <w:rPr>
          <w:rFonts w:ascii="Arial" w:hAnsi="Arial" w:cs="Arial"/>
          <w:b/>
          <w:bCs/>
          <w:sz w:val="24"/>
          <w:szCs w:val="24"/>
        </w:rPr>
        <w:t>2025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4179E3E4" w14:textId="77777777" w:rsid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287286" w14:textId="77777777" w:rsid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1C36">
        <w:rPr>
          <w:rFonts w:ascii="Arial" w:hAnsi="Arial" w:cs="Arial"/>
          <w:b/>
          <w:bCs/>
          <w:sz w:val="24"/>
          <w:szCs w:val="24"/>
        </w:rPr>
        <w:t xml:space="preserve">Autoria: Vereadora Selma </w:t>
      </w:r>
      <w:proofErr w:type="spellStart"/>
      <w:r w:rsidRPr="00311C36">
        <w:rPr>
          <w:rFonts w:ascii="Arial" w:hAnsi="Arial" w:cs="Arial"/>
          <w:b/>
          <w:bCs/>
          <w:sz w:val="24"/>
          <w:szCs w:val="24"/>
        </w:rPr>
        <w:t>Anzil</w:t>
      </w:r>
      <w:proofErr w:type="spellEnd"/>
      <w:r w:rsidRPr="00311C36">
        <w:rPr>
          <w:rFonts w:ascii="Arial" w:hAnsi="Arial" w:cs="Arial"/>
          <w:b/>
          <w:bCs/>
          <w:sz w:val="24"/>
          <w:szCs w:val="24"/>
        </w:rPr>
        <w:t xml:space="preserve"> da Silva</w:t>
      </w:r>
    </w:p>
    <w:p w14:paraId="36BE7092" w14:textId="77777777" w:rsidR="00170101" w:rsidRPr="00311C36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C29185" w14:textId="6C557CF2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B9B4039" w14:textId="55C82FE5" w:rsid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  <w:b/>
          <w:bCs/>
        </w:rPr>
        <w:t>Assunto</w:t>
      </w:r>
      <w:r w:rsidRPr="0017010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</w:t>
      </w:r>
      <w:r w:rsidRPr="00170101">
        <w:rPr>
          <w:rFonts w:ascii="Arial" w:hAnsi="Arial" w:cs="Arial"/>
        </w:rPr>
        <w:t>Indicação para que a Prefeitura Municipal de Rosário Oeste reorganize, planeje e execute de forma integral a recuperação das estradas rurais, pontes e bueiros do município, evitando a repetição do descaso ocorrido no ano de 2025.</w:t>
      </w:r>
    </w:p>
    <w:p w14:paraId="3419359B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</w:p>
    <w:p w14:paraId="11F5A8D9" w14:textId="77777777" w:rsid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170101">
        <w:rPr>
          <w:rFonts w:ascii="Arial" w:hAnsi="Arial" w:cs="Arial"/>
          <w:b/>
          <w:bCs/>
        </w:rPr>
        <w:t>INDICAÇÃO</w:t>
      </w:r>
    </w:p>
    <w:p w14:paraId="437B51B0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85B3DFD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A Vereadora que esta subscreve, no uso de suas atribuições legais e regimentais, indica ao Excelentíssimo Senhor Prefeito Municipal de Rosário Oeste – MT, que não seja repetido, no próximo período de manutenção viária, o mesmo modelo e metodologia adotados no ano de 2025, os quais se mostraram insuficientes e ineficazes para a adequada recuperação das estradas rurais, pontes e bueiros do município.</w:t>
      </w:r>
    </w:p>
    <w:p w14:paraId="7F65CC60" w14:textId="77777777" w:rsid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Indica-se, ainda, que a Administração Municipal reorganize e planeje de forma técnica e estratégica as ações de manutenção e recuperação das vias rurais, adotando como diretriz o princípio de que “nenhuma estrada deve ficar para depois”, garantindo atendimento integral a todas as regiões onde as equipes municipais atuarem.</w:t>
      </w:r>
    </w:p>
    <w:p w14:paraId="34554958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</w:p>
    <w:p w14:paraId="7D7C3C41" w14:textId="77777777" w:rsid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170101">
        <w:rPr>
          <w:rFonts w:ascii="Arial" w:hAnsi="Arial" w:cs="Arial"/>
          <w:b/>
          <w:bCs/>
        </w:rPr>
        <w:t>JUSTIFICATIVA</w:t>
      </w:r>
    </w:p>
    <w:p w14:paraId="43C69835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22081A7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Durante o ano de 2025, inúmeros produtores rurais de Rosário Oeste enfrentaram sérias dificuldades de trafegabilidade, em razão das péssimas condições das estradas rurais, pontes e bueiros, situação que impactou diretamente a rotina, a produção e a renda das famílias do campo.</w:t>
      </w:r>
    </w:p>
    <w:p w14:paraId="7A8AE913" w14:textId="77777777" w:rsidR="00420C4B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 xml:space="preserve">A metodologia adotada pela gestão municipal, baseada na priorização exclusiva das estradas por onde passa o transporte escolar, mostrou-se insuficiente e excludente, deixando de atender diversas rotas essenciais para o escoamento da produção, o acesso a </w:t>
      </w:r>
    </w:p>
    <w:p w14:paraId="63476459" w14:textId="77777777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</w:p>
    <w:p w14:paraId="1DA35A9C" w14:textId="2B48FA1C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object w:dxaOrig="1440" w:dyaOrig="1440" w14:anchorId="686DB670">
          <v:shape id="_x0000_s1027" type="#_x0000_t75" style="position:absolute;left:0;text-align:left;margin-left:-8.25pt;margin-top:1.2pt;width:441.25pt;height:103.85pt;z-index:251659264">
            <v:imagedata r:id="rId6" o:title=""/>
          </v:shape>
          <o:OLEObject Type="Embed" ProgID="Word.Picture.8" ShapeID="_x0000_s1027" DrawAspect="Content" ObjectID="_1827037878" r:id="rId8"/>
        </w:object>
      </w:r>
    </w:p>
    <w:p w14:paraId="5BE41768" w14:textId="7376AFF3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</w:p>
    <w:p w14:paraId="655C7562" w14:textId="77777777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</w:p>
    <w:p w14:paraId="2FD1A72D" w14:textId="77777777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</w:p>
    <w:p w14:paraId="474772FF" w14:textId="77777777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</w:p>
    <w:p w14:paraId="55C446B0" w14:textId="77777777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</w:p>
    <w:p w14:paraId="4704C84C" w14:textId="77777777" w:rsidR="00420C4B" w:rsidRDefault="00420C4B" w:rsidP="00170101">
      <w:pPr>
        <w:spacing w:after="0" w:line="360" w:lineRule="auto"/>
        <w:jc w:val="both"/>
        <w:rPr>
          <w:rFonts w:ascii="Arial" w:hAnsi="Arial" w:cs="Arial"/>
        </w:rPr>
      </w:pPr>
    </w:p>
    <w:p w14:paraId="541A96D8" w14:textId="65D8BE2E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proofErr w:type="gramStart"/>
      <w:r w:rsidRPr="00170101">
        <w:rPr>
          <w:rFonts w:ascii="Arial" w:hAnsi="Arial" w:cs="Arial"/>
        </w:rPr>
        <w:t>insumos</w:t>
      </w:r>
      <w:proofErr w:type="gramEnd"/>
      <w:r w:rsidRPr="00170101">
        <w:rPr>
          <w:rFonts w:ascii="Arial" w:hAnsi="Arial" w:cs="Arial"/>
        </w:rPr>
        <w:t>, a circulação de trabalhadores rurais e o deslocamento de moradores das comunidades.</w:t>
      </w:r>
    </w:p>
    <w:p w14:paraId="1B19B8A2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Como consequência direta, os produtores rurais tiveram:</w:t>
      </w:r>
    </w:p>
    <w:p w14:paraId="44CCE25D" w14:textId="77777777" w:rsidR="00170101" w:rsidRPr="00170101" w:rsidRDefault="00170101" w:rsidP="00170101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Aumento significativo de gastos com manutenção de veículos e visitas a oficinas mecânicas;</w:t>
      </w:r>
    </w:p>
    <w:p w14:paraId="0314D684" w14:textId="77777777" w:rsidR="00170101" w:rsidRPr="00170101" w:rsidRDefault="00170101" w:rsidP="00170101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Elevação dos custos de frete, tanto para a retirada da produção quanto para a chegada de insumos;</w:t>
      </w:r>
    </w:p>
    <w:p w14:paraId="5176396E" w14:textId="77777777" w:rsidR="00170101" w:rsidRPr="00170101" w:rsidRDefault="00170101" w:rsidP="00170101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Prejuízos econômicos e logísticos;</w:t>
      </w:r>
    </w:p>
    <w:p w14:paraId="3F8602A3" w14:textId="77777777" w:rsidR="00170101" w:rsidRPr="00170101" w:rsidRDefault="00170101" w:rsidP="00170101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Comprometimento da dignidade e da segurança no deslocamento diário.</w:t>
      </w:r>
    </w:p>
    <w:p w14:paraId="131FF13F" w14:textId="524615BD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Tal cenário evidência que é necessário inovar, adotar planejamento técnico adequado, cronograma regionalizado e execução contínua, promovendo a recuperação efetiva de todas as estradas das regiões atendidas, e não apenas de trechos isolados.</w:t>
      </w:r>
    </w:p>
    <w:p w14:paraId="4B76C30C" w14:textId="77777777" w:rsid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Dessa forma, a presente indicação busca prevenir a repetição do caos atualmente enfrentado, assegurando que o Município exerça sua responsabilidade constitucional de garantir infraestrutura rural adequada, promovendo desenvolvimento econômico, justiça social e respeito aos trabalhadores e trabalhadoras do campo.</w:t>
      </w:r>
    </w:p>
    <w:p w14:paraId="16C2BD92" w14:textId="77777777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</w:p>
    <w:p w14:paraId="5C1BF951" w14:textId="5C4B1C83" w:rsidR="00170101" w:rsidRPr="00170101" w:rsidRDefault="00170101" w:rsidP="00170101">
      <w:pPr>
        <w:spacing w:after="0" w:line="360" w:lineRule="auto"/>
        <w:jc w:val="both"/>
        <w:rPr>
          <w:rFonts w:ascii="Arial" w:hAnsi="Arial" w:cs="Arial"/>
        </w:rPr>
      </w:pPr>
      <w:r w:rsidRPr="00170101">
        <w:rPr>
          <w:rFonts w:ascii="Arial" w:hAnsi="Arial" w:cs="Arial"/>
        </w:rPr>
        <w:t>Sala das Sessões da Câmara Municipal de Rosário Oeste – MT,</w:t>
      </w:r>
      <w:r w:rsidRPr="00170101">
        <w:rPr>
          <w:rFonts w:ascii="Times New Roman" w:eastAsia="Times New Roman" w:hAnsi="Times New Roman" w:cs="Times New Roman"/>
          <w:lang w:eastAsia="pt-BR"/>
        </w:rPr>
        <w:t xml:space="preserve"> </w:t>
      </w:r>
      <w:r w:rsidRPr="00170101">
        <w:rPr>
          <w:rFonts w:ascii="Arial" w:hAnsi="Arial" w:cs="Arial"/>
        </w:rPr>
        <w:t>12 de dezembro de 2025.</w:t>
      </w:r>
    </w:p>
    <w:p w14:paraId="63E235D2" w14:textId="29AFCF54" w:rsid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58B1841C" w14:textId="2D2601A9" w:rsidR="00420C4B" w:rsidRDefault="00420C4B" w:rsidP="0017010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61A81EB" w14:textId="77777777" w:rsidR="00420C4B" w:rsidRPr="00170101" w:rsidRDefault="00420C4B" w:rsidP="00170101">
      <w:pPr>
        <w:spacing w:after="0" w:line="360" w:lineRule="auto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14:paraId="3838867F" w14:textId="77777777" w:rsidR="00170101" w:rsidRPr="00170101" w:rsidRDefault="00170101" w:rsidP="00170101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70101">
        <w:rPr>
          <w:rFonts w:ascii="Arial" w:hAnsi="Arial" w:cs="Arial"/>
          <w:b/>
          <w:bCs/>
        </w:rPr>
        <w:t xml:space="preserve">Selma </w:t>
      </w:r>
      <w:proofErr w:type="spellStart"/>
      <w:r w:rsidRPr="00170101">
        <w:rPr>
          <w:rFonts w:ascii="Arial" w:hAnsi="Arial" w:cs="Arial"/>
          <w:b/>
          <w:bCs/>
        </w:rPr>
        <w:t>Anzil</w:t>
      </w:r>
      <w:proofErr w:type="spellEnd"/>
      <w:r w:rsidRPr="00170101">
        <w:rPr>
          <w:rFonts w:ascii="Arial" w:hAnsi="Arial" w:cs="Arial"/>
          <w:b/>
          <w:bCs/>
        </w:rPr>
        <w:t xml:space="preserve"> da Silva</w:t>
      </w:r>
      <w:r w:rsidRPr="00170101">
        <w:rPr>
          <w:rFonts w:ascii="Arial" w:hAnsi="Arial" w:cs="Arial"/>
          <w:b/>
          <w:bCs/>
          <w:sz w:val="24"/>
          <w:szCs w:val="24"/>
        </w:rPr>
        <w:br/>
        <w:t>Vereadora – Câmara Municipal de Rosário Oeste – MT</w:t>
      </w:r>
    </w:p>
    <w:p w14:paraId="27EC3422" w14:textId="6B8C8974" w:rsidR="00170101" w:rsidRDefault="00170101" w:rsidP="0017010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057D1D" w14:textId="367DBDBD" w:rsidR="00925FF7" w:rsidRDefault="00170101" w:rsidP="00170101">
      <w:r>
        <w:rPr>
          <w:rFonts w:ascii="Arial" w:hAnsi="Arial" w:cs="Arial"/>
          <w:sz w:val="24"/>
          <w:szCs w:val="24"/>
        </w:rPr>
        <w:t xml:space="preserve"> </w:t>
      </w:r>
    </w:p>
    <w:sectPr w:rsidR="00925FF7" w:rsidSect="00420C4B">
      <w:pgSz w:w="11906" w:h="16838"/>
      <w:pgMar w:top="993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7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4E4645"/>
    <w:multiLevelType w:val="multilevel"/>
    <w:tmpl w:val="ED24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74C0B"/>
    <w:rsid w:val="0008042A"/>
    <w:rsid w:val="0008639F"/>
    <w:rsid w:val="000A5872"/>
    <w:rsid w:val="0015297E"/>
    <w:rsid w:val="001639EB"/>
    <w:rsid w:val="00167401"/>
    <w:rsid w:val="00170101"/>
    <w:rsid w:val="001C2FC6"/>
    <w:rsid w:val="00212508"/>
    <w:rsid w:val="00296A8D"/>
    <w:rsid w:val="002C6625"/>
    <w:rsid w:val="002D3069"/>
    <w:rsid w:val="00311C36"/>
    <w:rsid w:val="00322BCA"/>
    <w:rsid w:val="00395043"/>
    <w:rsid w:val="003A4A19"/>
    <w:rsid w:val="003A7620"/>
    <w:rsid w:val="00420C4B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5F4A52"/>
    <w:rsid w:val="006414E7"/>
    <w:rsid w:val="006828B8"/>
    <w:rsid w:val="006B1D06"/>
    <w:rsid w:val="006D0AEF"/>
    <w:rsid w:val="006E4E10"/>
    <w:rsid w:val="007021A8"/>
    <w:rsid w:val="00706403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D36A4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E00F6E"/>
    <w:rsid w:val="00E21BDF"/>
    <w:rsid w:val="00E66E4C"/>
    <w:rsid w:val="00EC045E"/>
    <w:rsid w:val="00EF4B34"/>
    <w:rsid w:val="00F12626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701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7010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701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80F33-ABE6-406D-87C8-9E0853030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432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4</cp:revision>
  <cp:lastPrinted>2025-07-29T14:27:00Z</cp:lastPrinted>
  <dcterms:created xsi:type="dcterms:W3CDTF">2025-12-12T13:22:00Z</dcterms:created>
  <dcterms:modified xsi:type="dcterms:W3CDTF">2025-12-12T13:45:00Z</dcterms:modified>
</cp:coreProperties>
</file>