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2504E" w14:textId="77777777" w:rsidR="006B1D06" w:rsidRPr="00516760" w:rsidRDefault="00C475C0" w:rsidP="00A644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75pt;margin-top:19.95pt;width:441.25pt;height:103.85pt;z-index:251658240">
            <v:imagedata r:id="rId6" o:title=""/>
          </v:shape>
          <o:OLEObject Type="Embed" ProgID="Word.Picture.8" ShapeID="_x0000_s1026" DrawAspect="Content" ObjectID="_1832487789" r:id="rId7"/>
        </w:object>
      </w:r>
    </w:p>
    <w:p w14:paraId="093FA2CC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69551325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5F3D6DCC" w14:textId="77777777" w:rsidR="006B1D06" w:rsidRPr="00516760" w:rsidRDefault="006B1D06" w:rsidP="0004153E">
      <w:pPr>
        <w:rPr>
          <w:rFonts w:ascii="Arial" w:hAnsi="Arial" w:cs="Arial"/>
          <w:b/>
          <w:sz w:val="24"/>
          <w:szCs w:val="24"/>
        </w:rPr>
      </w:pPr>
    </w:p>
    <w:p w14:paraId="0ABF40CC" w14:textId="66257EFD" w:rsidR="0004153E" w:rsidRPr="0004153E" w:rsidRDefault="0004153E" w:rsidP="0004153E">
      <w:pPr>
        <w:rPr>
          <w:rFonts w:ascii="Arial" w:hAnsi="Arial" w:cs="Arial"/>
          <w:b/>
          <w:bCs/>
        </w:rPr>
      </w:pPr>
      <w:r w:rsidRPr="0004153E">
        <w:rPr>
          <w:rFonts w:ascii="Arial" w:hAnsi="Arial" w:cs="Arial"/>
          <w:b/>
          <w:bCs/>
        </w:rPr>
        <w:t>À Mesa da Câmara Municipal de Rosário Oeste – MT</w:t>
      </w:r>
      <w:r w:rsidRPr="0004153E">
        <w:rPr>
          <w:rFonts w:ascii="Arial" w:hAnsi="Arial" w:cs="Arial"/>
          <w:b/>
          <w:bCs/>
        </w:rPr>
        <w:br/>
      </w:r>
    </w:p>
    <w:p w14:paraId="35B7B405" w14:textId="62F7E896" w:rsidR="0004153E" w:rsidRPr="00C56EF2" w:rsidRDefault="0004153E" w:rsidP="0004153E">
      <w:pPr>
        <w:jc w:val="both"/>
        <w:rPr>
          <w:rFonts w:ascii="Arial" w:hAnsi="Arial" w:cs="Arial"/>
          <w:b/>
          <w:bCs/>
        </w:rPr>
      </w:pPr>
      <w:r w:rsidRPr="0004153E">
        <w:rPr>
          <w:rFonts w:ascii="Arial" w:hAnsi="Arial" w:cs="Arial"/>
          <w:b/>
          <w:bCs/>
        </w:rPr>
        <w:t xml:space="preserve">Indicação nº </w:t>
      </w:r>
      <w:r w:rsidR="00F75915">
        <w:rPr>
          <w:rFonts w:ascii="Arial" w:hAnsi="Arial" w:cs="Arial"/>
          <w:b/>
          <w:bCs/>
        </w:rPr>
        <w:t>001</w:t>
      </w:r>
      <w:r w:rsidRPr="0004153E">
        <w:rPr>
          <w:rFonts w:ascii="Arial" w:hAnsi="Arial" w:cs="Arial"/>
          <w:b/>
          <w:bCs/>
        </w:rPr>
        <w:t xml:space="preserve"> / 202</w:t>
      </w:r>
      <w:r w:rsidR="00F75915">
        <w:rPr>
          <w:rFonts w:ascii="Arial" w:hAnsi="Arial" w:cs="Arial"/>
          <w:b/>
          <w:bCs/>
        </w:rPr>
        <w:t>6</w:t>
      </w:r>
    </w:p>
    <w:p w14:paraId="3F5A3C75" w14:textId="77777777" w:rsidR="00F75915" w:rsidRPr="00F75915" w:rsidRDefault="00F75915" w:rsidP="00F75915">
      <w:pPr>
        <w:rPr>
          <w:rFonts w:ascii="Arial" w:hAnsi="Arial" w:cs="Arial"/>
        </w:rPr>
      </w:pPr>
      <w:r w:rsidRPr="00F75915">
        <w:rPr>
          <w:rFonts w:ascii="Arial" w:hAnsi="Arial" w:cs="Arial"/>
          <w:b/>
          <w:bCs/>
        </w:rPr>
        <w:t>Autora:</w:t>
      </w:r>
      <w:r w:rsidRPr="00F75915">
        <w:rPr>
          <w:rFonts w:ascii="Arial" w:hAnsi="Arial" w:cs="Arial"/>
        </w:rPr>
        <w:t xml:space="preserve"> Vereadora Selma </w:t>
      </w:r>
      <w:proofErr w:type="spellStart"/>
      <w:r w:rsidRPr="00F75915">
        <w:rPr>
          <w:rFonts w:ascii="Arial" w:hAnsi="Arial" w:cs="Arial"/>
        </w:rPr>
        <w:t>Anzil</w:t>
      </w:r>
      <w:proofErr w:type="spellEnd"/>
      <w:r w:rsidRPr="00F75915">
        <w:rPr>
          <w:rFonts w:ascii="Arial" w:hAnsi="Arial" w:cs="Arial"/>
        </w:rPr>
        <w:br/>
      </w:r>
      <w:r w:rsidRPr="00F75915">
        <w:rPr>
          <w:rFonts w:ascii="Arial" w:hAnsi="Arial" w:cs="Arial"/>
          <w:b/>
          <w:bCs/>
        </w:rPr>
        <w:t>Destinatário:</w:t>
      </w:r>
      <w:r w:rsidRPr="00F75915">
        <w:rPr>
          <w:rFonts w:ascii="Arial" w:hAnsi="Arial" w:cs="Arial"/>
        </w:rPr>
        <w:t xml:space="preserve"> Prefeito Municipal / Secretaria Municipal de Educação</w:t>
      </w:r>
    </w:p>
    <w:p w14:paraId="03CE377D" w14:textId="48F4A74D" w:rsidR="00F75915" w:rsidRPr="00F75915" w:rsidRDefault="00F75915" w:rsidP="00F75915">
      <w:pPr>
        <w:rPr>
          <w:rFonts w:ascii="Arial" w:hAnsi="Arial" w:cs="Arial"/>
        </w:rPr>
      </w:pPr>
      <w:r w:rsidRPr="00F75915">
        <w:rPr>
          <w:rFonts w:ascii="Arial" w:hAnsi="Arial" w:cs="Arial"/>
        </w:rPr>
        <w:t xml:space="preserve">Assunto: Transparência no </w:t>
      </w:r>
      <w:r w:rsidR="002E795B">
        <w:rPr>
          <w:rFonts w:ascii="Arial" w:hAnsi="Arial" w:cs="Arial"/>
        </w:rPr>
        <w:t xml:space="preserve">Resultado do </w:t>
      </w:r>
      <w:r w:rsidRPr="00F75915">
        <w:rPr>
          <w:rFonts w:ascii="Arial" w:hAnsi="Arial" w:cs="Arial"/>
        </w:rPr>
        <w:t>Processo Seletivo Simplificado – Edital nº 002/2026.</w:t>
      </w:r>
    </w:p>
    <w:p w14:paraId="193367DE" w14:textId="6BE794D7" w:rsidR="00F75915" w:rsidRPr="00F75915" w:rsidRDefault="00F75915" w:rsidP="002E795B">
      <w:pPr>
        <w:jc w:val="both"/>
        <w:rPr>
          <w:rFonts w:ascii="Arial" w:hAnsi="Arial" w:cs="Arial"/>
        </w:rPr>
      </w:pPr>
      <w:r w:rsidRPr="00F75915">
        <w:rPr>
          <w:rFonts w:ascii="Arial" w:hAnsi="Arial" w:cs="Arial"/>
        </w:rPr>
        <w:t xml:space="preserve">Indico à Mesa, ouvido o Soberano Plenário, que seja encaminhado expediente ao Senhor Prefeito Municipal e à Secretaria Municipal de Educação, para que adotem medidas imediatas de transparência </w:t>
      </w:r>
      <w:r w:rsidR="002E795B">
        <w:rPr>
          <w:rFonts w:ascii="Arial" w:hAnsi="Arial" w:cs="Arial"/>
        </w:rPr>
        <w:t xml:space="preserve">no Resultado </w:t>
      </w:r>
      <w:r w:rsidRPr="00F75915">
        <w:rPr>
          <w:rFonts w:ascii="Arial" w:hAnsi="Arial" w:cs="Arial"/>
        </w:rPr>
        <w:t>referentes ao Processo Seletivo Simplificado – Edital nº 002/2026, destinado à formação de cadastro reserva de profissionais da educação.</w:t>
      </w:r>
    </w:p>
    <w:p w14:paraId="64245EA0" w14:textId="77777777" w:rsidR="00F75915" w:rsidRPr="00F75915" w:rsidRDefault="00F75915" w:rsidP="00F75915">
      <w:pPr>
        <w:rPr>
          <w:rFonts w:ascii="Arial" w:hAnsi="Arial" w:cs="Arial"/>
          <w:b/>
          <w:bCs/>
        </w:rPr>
      </w:pPr>
      <w:r w:rsidRPr="00F75915">
        <w:rPr>
          <w:rFonts w:ascii="Arial" w:hAnsi="Arial" w:cs="Arial"/>
          <w:b/>
          <w:bCs/>
        </w:rPr>
        <w:t>JUSTIFICATIVA</w:t>
      </w:r>
    </w:p>
    <w:p w14:paraId="624F1C0E" w14:textId="77777777" w:rsidR="00F75915" w:rsidRPr="00F75915" w:rsidRDefault="00F75915" w:rsidP="002E795B">
      <w:pPr>
        <w:jc w:val="both"/>
        <w:rPr>
          <w:rFonts w:ascii="Arial" w:hAnsi="Arial" w:cs="Arial"/>
        </w:rPr>
      </w:pPr>
      <w:r w:rsidRPr="00F75915">
        <w:rPr>
          <w:rFonts w:ascii="Arial" w:hAnsi="Arial" w:cs="Arial"/>
        </w:rPr>
        <w:t>A presente indicação fundamenta-se nos princípios constitucionais da legalidade, impessoalidade, moralidade, publicidade e eficiência, previstos no art. 37 da Constituição Federal.</w:t>
      </w:r>
    </w:p>
    <w:p w14:paraId="0FF42F90" w14:textId="77777777" w:rsidR="00F75915" w:rsidRPr="00F75915" w:rsidRDefault="00F75915" w:rsidP="00F75915">
      <w:pPr>
        <w:rPr>
          <w:rFonts w:ascii="Arial" w:hAnsi="Arial" w:cs="Arial"/>
        </w:rPr>
      </w:pPr>
      <w:r w:rsidRPr="00F75915">
        <w:rPr>
          <w:rFonts w:ascii="Arial" w:hAnsi="Arial" w:cs="Arial"/>
        </w:rPr>
        <w:t>Chegaram ao conhecimento desta vereadora questionamentos da população acerca:</w:t>
      </w:r>
    </w:p>
    <w:p w14:paraId="25D15F10" w14:textId="77777777" w:rsidR="00F75915" w:rsidRPr="00F75915" w:rsidRDefault="00F75915" w:rsidP="00F75915">
      <w:pPr>
        <w:numPr>
          <w:ilvl w:val="0"/>
          <w:numId w:val="11"/>
        </w:numPr>
        <w:rPr>
          <w:rFonts w:ascii="Arial" w:hAnsi="Arial" w:cs="Arial"/>
        </w:rPr>
      </w:pPr>
      <w:r w:rsidRPr="00F75915">
        <w:rPr>
          <w:rFonts w:ascii="Arial" w:hAnsi="Arial" w:cs="Arial"/>
        </w:rPr>
        <w:t>da inexistência de divulgação dos critérios objetivos de pontuação;</w:t>
      </w:r>
    </w:p>
    <w:p w14:paraId="6C38A1AE" w14:textId="77777777" w:rsidR="00F75915" w:rsidRPr="00F75915" w:rsidRDefault="00F75915" w:rsidP="00F75915">
      <w:pPr>
        <w:numPr>
          <w:ilvl w:val="0"/>
          <w:numId w:val="11"/>
        </w:numPr>
        <w:rPr>
          <w:rFonts w:ascii="Arial" w:hAnsi="Arial" w:cs="Arial"/>
        </w:rPr>
      </w:pPr>
      <w:r w:rsidRPr="00F75915">
        <w:rPr>
          <w:rFonts w:ascii="Arial" w:hAnsi="Arial" w:cs="Arial"/>
        </w:rPr>
        <w:t>da ausência de informações sobre a nota individual dos candidatos;</w:t>
      </w:r>
    </w:p>
    <w:p w14:paraId="539F8B3E" w14:textId="77777777" w:rsidR="00F75915" w:rsidRPr="00F75915" w:rsidRDefault="00F75915" w:rsidP="00F75915">
      <w:pPr>
        <w:numPr>
          <w:ilvl w:val="0"/>
          <w:numId w:val="11"/>
        </w:numPr>
        <w:rPr>
          <w:rFonts w:ascii="Arial" w:hAnsi="Arial" w:cs="Arial"/>
        </w:rPr>
      </w:pPr>
      <w:r w:rsidRPr="00F75915">
        <w:rPr>
          <w:rFonts w:ascii="Arial" w:hAnsi="Arial" w:cs="Arial"/>
        </w:rPr>
        <w:t>das sucessivas retificações publicadas, sem motivação amplamente detalhada;</w:t>
      </w:r>
    </w:p>
    <w:p w14:paraId="2AADAD41" w14:textId="77777777" w:rsidR="00F75915" w:rsidRPr="00F75915" w:rsidRDefault="00F75915" w:rsidP="00F75915">
      <w:pPr>
        <w:numPr>
          <w:ilvl w:val="0"/>
          <w:numId w:val="11"/>
        </w:numPr>
        <w:rPr>
          <w:rFonts w:ascii="Arial" w:hAnsi="Arial" w:cs="Arial"/>
        </w:rPr>
      </w:pPr>
      <w:r w:rsidRPr="00F75915">
        <w:rPr>
          <w:rFonts w:ascii="Arial" w:hAnsi="Arial" w:cs="Arial"/>
        </w:rPr>
        <w:t>e da falta de clareza quanto à ordem de convocação.</w:t>
      </w:r>
    </w:p>
    <w:p w14:paraId="63DC6762" w14:textId="77777777" w:rsidR="00F75915" w:rsidRPr="00F75915" w:rsidRDefault="00F75915" w:rsidP="00F75915">
      <w:pPr>
        <w:rPr>
          <w:rFonts w:ascii="Arial" w:hAnsi="Arial" w:cs="Arial"/>
        </w:rPr>
      </w:pPr>
      <w:r w:rsidRPr="00F75915">
        <w:rPr>
          <w:rFonts w:ascii="Arial" w:hAnsi="Arial" w:cs="Arial"/>
        </w:rPr>
        <w:t>A transparência dos atos administrativos é condição essencial para garantir a confiança da sociedade e a lisura de qualquer procedimento seletivo.</w:t>
      </w:r>
    </w:p>
    <w:p w14:paraId="19771377" w14:textId="77777777" w:rsidR="00F75915" w:rsidRPr="00F75915" w:rsidRDefault="00F75915" w:rsidP="00F75915">
      <w:pPr>
        <w:rPr>
          <w:rFonts w:ascii="Arial" w:hAnsi="Arial" w:cs="Arial"/>
        </w:rPr>
      </w:pPr>
      <w:r w:rsidRPr="00F75915">
        <w:rPr>
          <w:rFonts w:ascii="Arial" w:hAnsi="Arial" w:cs="Arial"/>
        </w:rPr>
        <w:t>Dessa forma, é fundamental que o Poder Executivo disponibilize de forma pública e acessível:</w:t>
      </w:r>
    </w:p>
    <w:p w14:paraId="08326F2F" w14:textId="77777777" w:rsidR="00F75915" w:rsidRPr="00F75915" w:rsidRDefault="00F75915" w:rsidP="00F75915">
      <w:pPr>
        <w:rPr>
          <w:rFonts w:ascii="Arial" w:hAnsi="Arial" w:cs="Arial"/>
        </w:rPr>
      </w:pPr>
      <w:r w:rsidRPr="00F75915">
        <w:rPr>
          <w:rFonts w:ascii="Segoe UI Emoji" w:hAnsi="Segoe UI Emoji" w:cs="Segoe UI Emoji"/>
        </w:rPr>
        <w:t>✔️</w:t>
      </w:r>
      <w:r w:rsidRPr="00F75915">
        <w:rPr>
          <w:rFonts w:ascii="Arial" w:hAnsi="Arial" w:cs="Arial"/>
        </w:rPr>
        <w:t xml:space="preserve"> a metodologia de avaliação utilizada;</w:t>
      </w:r>
      <w:r w:rsidRPr="00F75915">
        <w:rPr>
          <w:rFonts w:ascii="Arial" w:hAnsi="Arial" w:cs="Arial"/>
        </w:rPr>
        <w:br/>
      </w:r>
      <w:r w:rsidRPr="00F75915">
        <w:rPr>
          <w:rFonts w:ascii="Segoe UI Emoji" w:hAnsi="Segoe UI Emoji" w:cs="Segoe UI Emoji"/>
        </w:rPr>
        <w:t>✔️</w:t>
      </w:r>
      <w:r w:rsidRPr="00F75915">
        <w:rPr>
          <w:rFonts w:ascii="Arial" w:hAnsi="Arial" w:cs="Arial"/>
        </w:rPr>
        <w:t xml:space="preserve"> a pontuação atribuída;</w:t>
      </w:r>
      <w:r w:rsidRPr="00F75915">
        <w:rPr>
          <w:rFonts w:ascii="Arial" w:hAnsi="Arial" w:cs="Arial"/>
        </w:rPr>
        <w:br/>
      </w:r>
      <w:r w:rsidRPr="00F75915">
        <w:rPr>
          <w:rFonts w:ascii="Segoe UI Emoji" w:hAnsi="Segoe UI Emoji" w:cs="Segoe UI Emoji"/>
        </w:rPr>
        <w:t>✔️</w:t>
      </w:r>
      <w:r w:rsidRPr="00F75915">
        <w:rPr>
          <w:rFonts w:ascii="Arial" w:hAnsi="Arial" w:cs="Arial"/>
        </w:rPr>
        <w:t xml:space="preserve"> a ordem classificatória;</w:t>
      </w:r>
      <w:r w:rsidRPr="00F75915">
        <w:rPr>
          <w:rFonts w:ascii="Arial" w:hAnsi="Arial" w:cs="Arial"/>
        </w:rPr>
        <w:br/>
      </w:r>
      <w:r w:rsidRPr="00F75915">
        <w:rPr>
          <w:rFonts w:ascii="Segoe UI Emoji" w:hAnsi="Segoe UI Emoji" w:cs="Segoe UI Emoji"/>
        </w:rPr>
        <w:lastRenderedPageBreak/>
        <w:t>✔️</w:t>
      </w:r>
      <w:r w:rsidRPr="00F75915">
        <w:rPr>
          <w:rFonts w:ascii="Arial" w:hAnsi="Arial" w:cs="Arial"/>
        </w:rPr>
        <w:t xml:space="preserve"> as justificativas de alterações;</w:t>
      </w:r>
      <w:r w:rsidRPr="00F75915">
        <w:rPr>
          <w:rFonts w:ascii="Arial" w:hAnsi="Arial" w:cs="Arial"/>
        </w:rPr>
        <w:br/>
      </w:r>
      <w:r w:rsidRPr="00F75915">
        <w:rPr>
          <w:rFonts w:ascii="Segoe UI Emoji" w:hAnsi="Segoe UI Emoji" w:cs="Segoe UI Emoji"/>
        </w:rPr>
        <w:t>✔️</w:t>
      </w:r>
      <w:r w:rsidRPr="00F75915">
        <w:rPr>
          <w:rFonts w:ascii="Arial" w:hAnsi="Arial" w:cs="Arial"/>
        </w:rPr>
        <w:t xml:space="preserve"> e os fundamentos das convocações.</w:t>
      </w:r>
    </w:p>
    <w:p w14:paraId="11E02556" w14:textId="77777777" w:rsidR="00F75915" w:rsidRPr="00F75915" w:rsidRDefault="00F75915" w:rsidP="002E795B">
      <w:pPr>
        <w:jc w:val="both"/>
        <w:rPr>
          <w:rFonts w:ascii="Arial" w:hAnsi="Arial" w:cs="Arial"/>
        </w:rPr>
      </w:pPr>
      <w:r w:rsidRPr="00F75915">
        <w:rPr>
          <w:rFonts w:ascii="Arial" w:hAnsi="Arial" w:cs="Arial"/>
        </w:rPr>
        <w:t>A medida evita dúvidas, fortalece a credibilidade da gestão e resguarda tanto a administração quanto os candidatos.</w:t>
      </w:r>
    </w:p>
    <w:p w14:paraId="5F04FDC0" w14:textId="77777777" w:rsidR="00F75915" w:rsidRDefault="00F75915" w:rsidP="002E795B">
      <w:pPr>
        <w:jc w:val="both"/>
        <w:rPr>
          <w:rFonts w:ascii="Arial" w:hAnsi="Arial" w:cs="Arial"/>
        </w:rPr>
      </w:pPr>
      <w:r w:rsidRPr="00F75915">
        <w:rPr>
          <w:rFonts w:ascii="Arial" w:hAnsi="Arial" w:cs="Arial"/>
        </w:rPr>
        <w:t>Por se tratar de tema de interesse público relevante, contamos com a adoção das providências necessárias.</w:t>
      </w:r>
    </w:p>
    <w:p w14:paraId="5885C218" w14:textId="1CF7A223" w:rsidR="00F75915" w:rsidRDefault="00F75915" w:rsidP="00F75915">
      <w:pPr>
        <w:rPr>
          <w:rFonts w:ascii="Arial" w:hAnsi="Arial" w:cs="Arial"/>
        </w:rPr>
      </w:pPr>
      <w:r w:rsidRPr="00F75915">
        <w:rPr>
          <w:rFonts w:ascii="Arial" w:hAnsi="Arial" w:cs="Arial"/>
        </w:rPr>
        <w:t xml:space="preserve">Sala das Sessões, </w:t>
      </w:r>
      <w:r w:rsidR="002E795B">
        <w:rPr>
          <w:rFonts w:ascii="Arial" w:hAnsi="Arial" w:cs="Arial"/>
        </w:rPr>
        <w:t>13</w:t>
      </w:r>
      <w:r w:rsidRPr="00F75915">
        <w:rPr>
          <w:rFonts w:ascii="Arial" w:hAnsi="Arial" w:cs="Arial"/>
        </w:rPr>
        <w:t xml:space="preserve"> de </w:t>
      </w:r>
      <w:r w:rsidR="002E795B">
        <w:rPr>
          <w:rFonts w:ascii="Arial" w:hAnsi="Arial" w:cs="Arial"/>
        </w:rPr>
        <w:t>fevereiro</w:t>
      </w:r>
      <w:r w:rsidRPr="00F75915">
        <w:rPr>
          <w:rFonts w:ascii="Arial" w:hAnsi="Arial" w:cs="Arial"/>
        </w:rPr>
        <w:t xml:space="preserve"> de 2026.</w:t>
      </w:r>
    </w:p>
    <w:p w14:paraId="6313D854" w14:textId="0B5EF086" w:rsidR="00C475C0" w:rsidRDefault="00C475C0" w:rsidP="00F75915">
      <w:pPr>
        <w:rPr>
          <w:rFonts w:ascii="Arial" w:hAnsi="Arial" w:cs="Arial"/>
        </w:rPr>
      </w:pPr>
    </w:p>
    <w:p w14:paraId="543E0EA2" w14:textId="6BC44167" w:rsidR="00C475C0" w:rsidRDefault="00C475C0" w:rsidP="00F75915">
      <w:pPr>
        <w:rPr>
          <w:rFonts w:ascii="Arial" w:hAnsi="Arial" w:cs="Arial"/>
        </w:rPr>
      </w:pPr>
    </w:p>
    <w:p w14:paraId="630E037A" w14:textId="77777777" w:rsidR="00C475C0" w:rsidRPr="00F75915" w:rsidRDefault="00C475C0" w:rsidP="00F75915">
      <w:pPr>
        <w:rPr>
          <w:rFonts w:ascii="Arial" w:hAnsi="Arial" w:cs="Arial"/>
        </w:rPr>
      </w:pPr>
      <w:bookmarkStart w:id="0" w:name="_GoBack"/>
      <w:bookmarkEnd w:id="0"/>
    </w:p>
    <w:p w14:paraId="39057D1D" w14:textId="38668A05" w:rsidR="00925FF7" w:rsidRDefault="00925FF7" w:rsidP="00F75915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654BB">
        <w:rPr>
          <w:rFonts w:ascii="Arial" w:hAnsi="Arial" w:cs="Arial"/>
          <w:b/>
          <w:bCs/>
          <w:sz w:val="24"/>
          <w:szCs w:val="24"/>
        </w:rPr>
        <w:br/>
        <w:t>Vereadora SELMA ANZIL DA SILVA</w:t>
      </w:r>
      <w:r w:rsidRPr="004654BB">
        <w:rPr>
          <w:rFonts w:ascii="Arial" w:hAnsi="Arial" w:cs="Arial"/>
          <w:b/>
          <w:bCs/>
          <w:sz w:val="24"/>
          <w:szCs w:val="24"/>
        </w:rPr>
        <w:br/>
        <w:t>Câmara Municipal de Rosário Oeste – MT</w:t>
      </w:r>
    </w:p>
    <w:sectPr w:rsidR="00925FF7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848"/>
    <w:multiLevelType w:val="multilevel"/>
    <w:tmpl w:val="B52C0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742892"/>
    <w:multiLevelType w:val="multilevel"/>
    <w:tmpl w:val="2304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E457B"/>
    <w:multiLevelType w:val="multilevel"/>
    <w:tmpl w:val="84205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70250A"/>
    <w:multiLevelType w:val="multilevel"/>
    <w:tmpl w:val="7164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8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294348"/>
    <w:multiLevelType w:val="multilevel"/>
    <w:tmpl w:val="C01EE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3"/>
  </w:num>
  <w:num w:numId="5">
    <w:abstractNumId w:val="5"/>
  </w:num>
  <w:num w:numId="6">
    <w:abstractNumId w:val="8"/>
  </w:num>
  <w:num w:numId="7">
    <w:abstractNumId w:val="2"/>
  </w:num>
  <w:num w:numId="8">
    <w:abstractNumId w:val="6"/>
  </w:num>
  <w:num w:numId="9">
    <w:abstractNumId w:val="0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4153E"/>
    <w:rsid w:val="00074C0B"/>
    <w:rsid w:val="0008042A"/>
    <w:rsid w:val="0008639F"/>
    <w:rsid w:val="000A5872"/>
    <w:rsid w:val="0015297E"/>
    <w:rsid w:val="001639EB"/>
    <w:rsid w:val="00167401"/>
    <w:rsid w:val="001C2FC6"/>
    <w:rsid w:val="00212508"/>
    <w:rsid w:val="00296A8D"/>
    <w:rsid w:val="002D3069"/>
    <w:rsid w:val="002E795B"/>
    <w:rsid w:val="00311C36"/>
    <w:rsid w:val="00312E47"/>
    <w:rsid w:val="00322BCA"/>
    <w:rsid w:val="00395043"/>
    <w:rsid w:val="003A4A19"/>
    <w:rsid w:val="003A7620"/>
    <w:rsid w:val="0044317C"/>
    <w:rsid w:val="00452EDD"/>
    <w:rsid w:val="00492921"/>
    <w:rsid w:val="004D1990"/>
    <w:rsid w:val="00512F16"/>
    <w:rsid w:val="00516760"/>
    <w:rsid w:val="0053185A"/>
    <w:rsid w:val="005637E7"/>
    <w:rsid w:val="0058024B"/>
    <w:rsid w:val="005F4A52"/>
    <w:rsid w:val="006414E7"/>
    <w:rsid w:val="006828B8"/>
    <w:rsid w:val="006B1D06"/>
    <w:rsid w:val="006D0AEF"/>
    <w:rsid w:val="006E4E10"/>
    <w:rsid w:val="007021A8"/>
    <w:rsid w:val="00706403"/>
    <w:rsid w:val="007636B5"/>
    <w:rsid w:val="0079131F"/>
    <w:rsid w:val="007C4B9A"/>
    <w:rsid w:val="00841813"/>
    <w:rsid w:val="00862526"/>
    <w:rsid w:val="0087274F"/>
    <w:rsid w:val="008A1508"/>
    <w:rsid w:val="008C130F"/>
    <w:rsid w:val="008C67C7"/>
    <w:rsid w:val="008E1B0B"/>
    <w:rsid w:val="009127D1"/>
    <w:rsid w:val="00925FF7"/>
    <w:rsid w:val="009C5098"/>
    <w:rsid w:val="009E4E2C"/>
    <w:rsid w:val="00A03C79"/>
    <w:rsid w:val="00A10944"/>
    <w:rsid w:val="00A24930"/>
    <w:rsid w:val="00A6446C"/>
    <w:rsid w:val="00A87F44"/>
    <w:rsid w:val="00AC420B"/>
    <w:rsid w:val="00AD36A4"/>
    <w:rsid w:val="00B0482D"/>
    <w:rsid w:val="00B31E2B"/>
    <w:rsid w:val="00BC0C12"/>
    <w:rsid w:val="00C00AE2"/>
    <w:rsid w:val="00C310D9"/>
    <w:rsid w:val="00C475C0"/>
    <w:rsid w:val="00C56EF2"/>
    <w:rsid w:val="00CD6372"/>
    <w:rsid w:val="00D666FA"/>
    <w:rsid w:val="00DD5C92"/>
    <w:rsid w:val="00E00F6E"/>
    <w:rsid w:val="00E21BDF"/>
    <w:rsid w:val="00E66E4C"/>
    <w:rsid w:val="00EF4B34"/>
    <w:rsid w:val="00F12626"/>
    <w:rsid w:val="00F75915"/>
    <w:rsid w:val="00FB49F5"/>
    <w:rsid w:val="00F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3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75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03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153E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75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60412-AF33-4116-90FF-BB110AEFE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Camara</cp:lastModifiedBy>
  <cp:revision>3</cp:revision>
  <cp:lastPrinted>2025-07-29T14:27:00Z</cp:lastPrinted>
  <dcterms:created xsi:type="dcterms:W3CDTF">2026-02-13T15:36:00Z</dcterms:created>
  <dcterms:modified xsi:type="dcterms:W3CDTF">2026-02-13T15:37:00Z</dcterms:modified>
</cp:coreProperties>
</file>