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32504E" w14:textId="77777777" w:rsidR="006B1D06" w:rsidRPr="00516760" w:rsidRDefault="00DE6069" w:rsidP="00A6446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object w:dxaOrig="1440" w:dyaOrig="1440" w14:anchorId="686DB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4.75pt;margin-top:19.95pt;width:441.25pt;height:103.85pt;z-index:251658240">
            <v:imagedata r:id="rId6" o:title=""/>
          </v:shape>
          <o:OLEObject Type="Embed" ProgID="Word.Picture.8" ShapeID="_x0000_s1026" DrawAspect="Content" ObjectID="_1832488141" r:id="rId7"/>
        </w:object>
      </w:r>
    </w:p>
    <w:p w14:paraId="093FA2CC" w14:textId="77777777"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69551325" w14:textId="77777777"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7FCC64A1" w14:textId="77777777"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5F3D6DCC" w14:textId="77777777" w:rsidR="006B1D06" w:rsidRPr="00516760" w:rsidRDefault="006B1D06" w:rsidP="0004153E">
      <w:pPr>
        <w:rPr>
          <w:rFonts w:ascii="Arial" w:hAnsi="Arial" w:cs="Arial"/>
          <w:b/>
          <w:sz w:val="24"/>
          <w:szCs w:val="24"/>
        </w:rPr>
      </w:pPr>
    </w:p>
    <w:p w14:paraId="0ABF40CC" w14:textId="66257EFD" w:rsidR="0004153E" w:rsidRPr="0004153E" w:rsidRDefault="0004153E" w:rsidP="0004153E">
      <w:pPr>
        <w:rPr>
          <w:rFonts w:ascii="Arial" w:hAnsi="Arial" w:cs="Arial"/>
          <w:b/>
          <w:bCs/>
        </w:rPr>
      </w:pPr>
      <w:r w:rsidRPr="0004153E">
        <w:rPr>
          <w:rFonts w:ascii="Arial" w:hAnsi="Arial" w:cs="Arial"/>
          <w:b/>
          <w:bCs/>
        </w:rPr>
        <w:t>À Mesa da Câmara Municipal de Rosário Oeste – MT</w:t>
      </w:r>
      <w:r w:rsidRPr="0004153E">
        <w:rPr>
          <w:rFonts w:ascii="Arial" w:hAnsi="Arial" w:cs="Arial"/>
          <w:b/>
          <w:bCs/>
        </w:rPr>
        <w:br/>
      </w:r>
    </w:p>
    <w:p w14:paraId="35B7B405" w14:textId="7DCFA4BB" w:rsidR="0004153E" w:rsidRPr="00C56EF2" w:rsidRDefault="0004153E" w:rsidP="0004153E">
      <w:pPr>
        <w:jc w:val="both"/>
        <w:rPr>
          <w:rFonts w:ascii="Arial" w:hAnsi="Arial" w:cs="Arial"/>
          <w:b/>
          <w:bCs/>
        </w:rPr>
      </w:pPr>
      <w:r w:rsidRPr="0004153E">
        <w:rPr>
          <w:rFonts w:ascii="Arial" w:hAnsi="Arial" w:cs="Arial"/>
          <w:b/>
          <w:bCs/>
        </w:rPr>
        <w:t xml:space="preserve">Indicação nº </w:t>
      </w:r>
      <w:r w:rsidR="00F75915">
        <w:rPr>
          <w:rFonts w:ascii="Arial" w:hAnsi="Arial" w:cs="Arial"/>
          <w:b/>
          <w:bCs/>
        </w:rPr>
        <w:t>00</w:t>
      </w:r>
      <w:r w:rsidR="0094660A">
        <w:rPr>
          <w:rFonts w:ascii="Arial" w:hAnsi="Arial" w:cs="Arial"/>
          <w:b/>
          <w:bCs/>
        </w:rPr>
        <w:t>3</w:t>
      </w:r>
      <w:r w:rsidRPr="0004153E">
        <w:rPr>
          <w:rFonts w:ascii="Arial" w:hAnsi="Arial" w:cs="Arial"/>
          <w:b/>
          <w:bCs/>
        </w:rPr>
        <w:t xml:space="preserve"> / 202</w:t>
      </w:r>
      <w:r w:rsidR="00F75915">
        <w:rPr>
          <w:rFonts w:ascii="Arial" w:hAnsi="Arial" w:cs="Arial"/>
          <w:b/>
          <w:bCs/>
        </w:rPr>
        <w:t>6</w:t>
      </w:r>
      <w:r w:rsidR="00B005EB">
        <w:rPr>
          <w:rFonts w:ascii="Arial" w:hAnsi="Arial" w:cs="Arial"/>
          <w:b/>
          <w:bCs/>
        </w:rPr>
        <w:t>.</w:t>
      </w:r>
    </w:p>
    <w:p w14:paraId="55388438" w14:textId="0FCAF8DD" w:rsidR="0094660A" w:rsidRDefault="0094660A" w:rsidP="0094660A">
      <w:pPr>
        <w:rPr>
          <w:rFonts w:ascii="Arial" w:hAnsi="Arial" w:cs="Arial"/>
          <w:b/>
          <w:bCs/>
        </w:rPr>
      </w:pPr>
      <w:r w:rsidRPr="0094660A">
        <w:rPr>
          <w:rFonts w:ascii="Arial" w:hAnsi="Arial" w:cs="Arial"/>
          <w:b/>
          <w:bCs/>
        </w:rPr>
        <w:t xml:space="preserve">Autoria: Vereadora Selma </w:t>
      </w:r>
      <w:proofErr w:type="spellStart"/>
      <w:r w:rsidRPr="0094660A">
        <w:rPr>
          <w:rFonts w:ascii="Arial" w:hAnsi="Arial" w:cs="Arial"/>
          <w:b/>
          <w:bCs/>
        </w:rPr>
        <w:t>Anzil</w:t>
      </w:r>
      <w:proofErr w:type="spellEnd"/>
      <w:r w:rsidR="00F05A5C">
        <w:rPr>
          <w:rFonts w:ascii="Arial" w:hAnsi="Arial" w:cs="Arial"/>
          <w:b/>
          <w:bCs/>
        </w:rPr>
        <w:t xml:space="preserve"> da Silva</w:t>
      </w:r>
    </w:p>
    <w:p w14:paraId="133106CB" w14:textId="77777777" w:rsidR="0094660A" w:rsidRPr="0094660A" w:rsidRDefault="0094660A" w:rsidP="0094660A">
      <w:pPr>
        <w:rPr>
          <w:rFonts w:ascii="Arial" w:hAnsi="Arial" w:cs="Arial"/>
          <w:b/>
          <w:bCs/>
        </w:rPr>
      </w:pPr>
    </w:p>
    <w:p w14:paraId="74354D4E" w14:textId="77777777" w:rsidR="0094660A" w:rsidRPr="0094660A" w:rsidRDefault="0094660A" w:rsidP="0094660A">
      <w:pPr>
        <w:jc w:val="both"/>
        <w:rPr>
          <w:rFonts w:ascii="Arial" w:hAnsi="Arial" w:cs="Arial"/>
        </w:rPr>
      </w:pPr>
      <w:r w:rsidRPr="0094660A">
        <w:rPr>
          <w:rFonts w:ascii="Arial" w:hAnsi="Arial" w:cs="Arial"/>
        </w:rPr>
        <w:t>Indica ao Excelentíssimo Senhor Prefeito Municipal a destinação de veículo utilitário à Secretaria Municipal de Finanças – Departamento de Arrecadação e Fiscalização Tributária.</w:t>
      </w:r>
    </w:p>
    <w:p w14:paraId="3BE397EE" w14:textId="77777777" w:rsidR="0094660A" w:rsidRPr="0094660A" w:rsidRDefault="0094660A" w:rsidP="0094660A">
      <w:pPr>
        <w:jc w:val="both"/>
        <w:rPr>
          <w:rFonts w:ascii="Arial" w:hAnsi="Arial" w:cs="Arial"/>
        </w:rPr>
      </w:pPr>
      <w:r w:rsidRPr="0094660A">
        <w:rPr>
          <w:rFonts w:ascii="Arial" w:hAnsi="Arial" w:cs="Arial"/>
        </w:rPr>
        <w:t>A Vereadora que subscreve, no uso de suas atribuições legais e regimentais, indica à Mesa Diretora, após ouvido o Soberano Plenário, que seja encaminhado expediente ao Chefe do Poder Executivo Municipal, sugerindo a aquisição e destinação de um veículo utilitário 4x4 a diesel para atendimento das demandas da Secretaria Municipal de Finanças, especialmente do Departamento de Arrecadação e Fiscalização Tributária.</w:t>
      </w:r>
    </w:p>
    <w:p w14:paraId="25486333" w14:textId="77777777" w:rsidR="0094660A" w:rsidRPr="0094660A" w:rsidRDefault="0094660A" w:rsidP="0094660A">
      <w:pPr>
        <w:jc w:val="both"/>
        <w:rPr>
          <w:rFonts w:ascii="Arial" w:hAnsi="Arial" w:cs="Arial"/>
          <w:b/>
          <w:bCs/>
        </w:rPr>
      </w:pPr>
      <w:r w:rsidRPr="0094660A">
        <w:rPr>
          <w:rFonts w:ascii="Arial" w:hAnsi="Arial" w:cs="Arial"/>
          <w:b/>
          <w:bCs/>
        </w:rPr>
        <w:t>JUSTIFICATIVA</w:t>
      </w:r>
    </w:p>
    <w:p w14:paraId="651257EB" w14:textId="77777777" w:rsidR="0094660A" w:rsidRPr="0094660A" w:rsidRDefault="0094660A" w:rsidP="0094660A">
      <w:pPr>
        <w:jc w:val="both"/>
        <w:rPr>
          <w:rFonts w:ascii="Arial" w:hAnsi="Arial" w:cs="Arial"/>
        </w:rPr>
      </w:pPr>
      <w:r w:rsidRPr="0094660A">
        <w:rPr>
          <w:rFonts w:ascii="Arial" w:hAnsi="Arial" w:cs="Arial"/>
        </w:rPr>
        <w:t>O Município de Rosário Oeste possui vasta extensão territorial, abrangendo comunidades rurais, distritos, assentamentos e propriedades agrícolas geograficamente dispersas. Essa realidade impõe grande dificuldade logística às equipes responsáveis pelos serviços externos de fiscalização, atualização cadastral, vistorias, acompanhamento de atividades econômicas e combate à evasão fiscal.</w:t>
      </w:r>
    </w:p>
    <w:p w14:paraId="0BC3BBA6" w14:textId="77777777" w:rsidR="0094660A" w:rsidRPr="0094660A" w:rsidRDefault="0094660A" w:rsidP="0094660A">
      <w:pPr>
        <w:jc w:val="both"/>
        <w:rPr>
          <w:rFonts w:ascii="Arial" w:hAnsi="Arial" w:cs="Arial"/>
        </w:rPr>
      </w:pPr>
      <w:r w:rsidRPr="0094660A">
        <w:rPr>
          <w:rFonts w:ascii="Arial" w:hAnsi="Arial" w:cs="Arial"/>
        </w:rPr>
        <w:t>Atualmente, a inexistência de veículo próprio destinado ao setor limita a presença do poder público em campo, reduz a capacidade de monitoramento tributário e impacta diretamente o potencial de incremento da receita municipal.</w:t>
      </w:r>
    </w:p>
    <w:p w14:paraId="6F028AA5" w14:textId="77777777" w:rsidR="0094660A" w:rsidRPr="0094660A" w:rsidRDefault="0094660A" w:rsidP="0094660A">
      <w:pPr>
        <w:jc w:val="both"/>
        <w:rPr>
          <w:rFonts w:ascii="Arial" w:hAnsi="Arial" w:cs="Arial"/>
        </w:rPr>
      </w:pPr>
      <w:r w:rsidRPr="0094660A">
        <w:rPr>
          <w:rFonts w:ascii="Arial" w:hAnsi="Arial" w:cs="Arial"/>
        </w:rPr>
        <w:t>A disponibilização de um veículo adequado para estradas não pavimentadas, com tração 4x4 e maior resistência, permitirá:</w:t>
      </w:r>
    </w:p>
    <w:p w14:paraId="4F8DD6C0" w14:textId="77777777" w:rsidR="0094660A" w:rsidRPr="0094660A" w:rsidRDefault="0094660A" w:rsidP="0094660A">
      <w:pPr>
        <w:numPr>
          <w:ilvl w:val="0"/>
          <w:numId w:val="13"/>
        </w:numPr>
        <w:jc w:val="both"/>
        <w:rPr>
          <w:rFonts w:ascii="Arial" w:hAnsi="Arial" w:cs="Arial"/>
        </w:rPr>
      </w:pPr>
      <w:r w:rsidRPr="0094660A">
        <w:rPr>
          <w:rFonts w:ascii="Arial" w:hAnsi="Arial" w:cs="Arial"/>
        </w:rPr>
        <w:t>ampliação das ações de fiscalização in loco;</w:t>
      </w:r>
    </w:p>
    <w:p w14:paraId="0F745281" w14:textId="77777777" w:rsidR="0094660A" w:rsidRPr="0094660A" w:rsidRDefault="0094660A" w:rsidP="0094660A">
      <w:pPr>
        <w:numPr>
          <w:ilvl w:val="0"/>
          <w:numId w:val="13"/>
        </w:numPr>
        <w:jc w:val="both"/>
        <w:rPr>
          <w:rFonts w:ascii="Arial" w:hAnsi="Arial" w:cs="Arial"/>
        </w:rPr>
      </w:pPr>
      <w:r w:rsidRPr="0094660A">
        <w:rPr>
          <w:rFonts w:ascii="Arial" w:hAnsi="Arial" w:cs="Arial"/>
        </w:rPr>
        <w:t>maior agilidade na atualização do cadastro mobiliário e imobiliário;</w:t>
      </w:r>
    </w:p>
    <w:p w14:paraId="7C8DCEAA" w14:textId="77777777" w:rsidR="0094660A" w:rsidRPr="0094660A" w:rsidRDefault="0094660A" w:rsidP="0094660A">
      <w:pPr>
        <w:numPr>
          <w:ilvl w:val="0"/>
          <w:numId w:val="13"/>
        </w:numPr>
        <w:jc w:val="both"/>
        <w:rPr>
          <w:rFonts w:ascii="Arial" w:hAnsi="Arial" w:cs="Arial"/>
        </w:rPr>
      </w:pPr>
      <w:r w:rsidRPr="0094660A">
        <w:rPr>
          <w:rFonts w:ascii="Arial" w:hAnsi="Arial" w:cs="Arial"/>
        </w:rPr>
        <w:t>presença efetiva junto aos contribuintes da zona rural;</w:t>
      </w:r>
    </w:p>
    <w:p w14:paraId="673E4B9D" w14:textId="77777777" w:rsidR="0094660A" w:rsidRPr="0094660A" w:rsidRDefault="0094660A" w:rsidP="0094660A">
      <w:pPr>
        <w:numPr>
          <w:ilvl w:val="0"/>
          <w:numId w:val="13"/>
        </w:numPr>
        <w:jc w:val="both"/>
        <w:rPr>
          <w:rFonts w:ascii="Arial" w:hAnsi="Arial" w:cs="Arial"/>
        </w:rPr>
      </w:pPr>
      <w:r w:rsidRPr="0094660A">
        <w:rPr>
          <w:rFonts w:ascii="Arial" w:hAnsi="Arial" w:cs="Arial"/>
        </w:rPr>
        <w:t>redução da informalidade;</w:t>
      </w:r>
    </w:p>
    <w:p w14:paraId="5BE7A99D" w14:textId="77777777" w:rsidR="0094660A" w:rsidRPr="0094660A" w:rsidRDefault="0094660A" w:rsidP="0094660A">
      <w:pPr>
        <w:numPr>
          <w:ilvl w:val="0"/>
          <w:numId w:val="13"/>
        </w:numPr>
        <w:jc w:val="both"/>
        <w:rPr>
          <w:rFonts w:ascii="Arial" w:hAnsi="Arial" w:cs="Arial"/>
        </w:rPr>
      </w:pPr>
      <w:r w:rsidRPr="0094660A">
        <w:rPr>
          <w:rFonts w:ascii="Arial" w:hAnsi="Arial" w:cs="Arial"/>
        </w:rPr>
        <w:t>aumento da arrecadação própria do município.</w:t>
      </w:r>
    </w:p>
    <w:p w14:paraId="6162D53C" w14:textId="77777777" w:rsidR="0094660A" w:rsidRPr="0094660A" w:rsidRDefault="0094660A" w:rsidP="0094660A">
      <w:pPr>
        <w:jc w:val="both"/>
        <w:rPr>
          <w:rFonts w:ascii="Arial" w:hAnsi="Arial" w:cs="Arial"/>
        </w:rPr>
      </w:pPr>
      <w:r w:rsidRPr="0094660A">
        <w:rPr>
          <w:rFonts w:ascii="Arial" w:hAnsi="Arial" w:cs="Arial"/>
        </w:rPr>
        <w:lastRenderedPageBreak/>
        <w:t>Como referência de perfil veicular compatível com a necessidade operacional, cita-se modelo utilitário semelhante à Ford Ranger, versão diesel 4x4 automática, cujo valor estimado gira em torno de R$ 348.259,00, conforme catálogo oficial do fabricante. Ressalta-se que a menção ao modelo serve apenas como parâmetro técnico, podendo o Executivo adotar especificações equivalentes que atendam ao interesse público e à economicidade.</w:t>
      </w:r>
    </w:p>
    <w:p w14:paraId="279B3989" w14:textId="77777777" w:rsidR="0094660A" w:rsidRPr="0094660A" w:rsidRDefault="0094660A" w:rsidP="0094660A">
      <w:pPr>
        <w:jc w:val="both"/>
        <w:rPr>
          <w:rFonts w:ascii="Arial" w:hAnsi="Arial" w:cs="Arial"/>
        </w:rPr>
      </w:pPr>
      <w:r w:rsidRPr="0094660A">
        <w:rPr>
          <w:rFonts w:ascii="Arial" w:hAnsi="Arial" w:cs="Arial"/>
        </w:rPr>
        <w:t>Investir em estrutura para a fiscalização tributária significa fortalecer a autonomia financeira do Município, reduzindo a dependência de transferências e viabilizando mais recursos para saúde, educação, infraestrutura e políticas sociais.</w:t>
      </w:r>
    </w:p>
    <w:p w14:paraId="08FB1557" w14:textId="77777777" w:rsidR="0094660A" w:rsidRPr="0094660A" w:rsidRDefault="0094660A" w:rsidP="0094660A">
      <w:pPr>
        <w:jc w:val="both"/>
        <w:rPr>
          <w:rFonts w:ascii="Arial" w:hAnsi="Arial" w:cs="Arial"/>
        </w:rPr>
      </w:pPr>
      <w:r w:rsidRPr="0094660A">
        <w:rPr>
          <w:rFonts w:ascii="Arial" w:hAnsi="Arial" w:cs="Arial"/>
        </w:rPr>
        <w:t>Diante da relevância da medida, solicito a especial atenção do Poder Executivo para o atendimento desta indicação.</w:t>
      </w:r>
    </w:p>
    <w:p w14:paraId="5885C218" w14:textId="19E68FA9" w:rsidR="00F75915" w:rsidRDefault="00F75915" w:rsidP="00F75915">
      <w:pPr>
        <w:rPr>
          <w:rFonts w:ascii="Arial" w:hAnsi="Arial" w:cs="Arial"/>
        </w:rPr>
      </w:pPr>
      <w:r w:rsidRPr="00F75915">
        <w:rPr>
          <w:rFonts w:ascii="Arial" w:hAnsi="Arial" w:cs="Arial"/>
        </w:rPr>
        <w:t xml:space="preserve">Sala das Sessões, </w:t>
      </w:r>
      <w:r w:rsidR="002E795B">
        <w:rPr>
          <w:rFonts w:ascii="Arial" w:hAnsi="Arial" w:cs="Arial"/>
        </w:rPr>
        <w:t>13</w:t>
      </w:r>
      <w:r w:rsidRPr="00F75915">
        <w:rPr>
          <w:rFonts w:ascii="Arial" w:hAnsi="Arial" w:cs="Arial"/>
        </w:rPr>
        <w:t xml:space="preserve"> de </w:t>
      </w:r>
      <w:r w:rsidR="002E795B">
        <w:rPr>
          <w:rFonts w:ascii="Arial" w:hAnsi="Arial" w:cs="Arial"/>
        </w:rPr>
        <w:t>fevereiro</w:t>
      </w:r>
      <w:r w:rsidRPr="00F75915">
        <w:rPr>
          <w:rFonts w:ascii="Arial" w:hAnsi="Arial" w:cs="Arial"/>
        </w:rPr>
        <w:t xml:space="preserve"> de 2026.</w:t>
      </w:r>
    </w:p>
    <w:p w14:paraId="3D2211C6" w14:textId="5F10A86D" w:rsidR="00DE6069" w:rsidRDefault="00DE6069" w:rsidP="00F75915">
      <w:pPr>
        <w:rPr>
          <w:rFonts w:ascii="Arial" w:hAnsi="Arial" w:cs="Arial"/>
        </w:rPr>
      </w:pPr>
    </w:p>
    <w:p w14:paraId="1D1A5316" w14:textId="77777777" w:rsidR="00DE6069" w:rsidRPr="00F75915" w:rsidRDefault="00DE6069" w:rsidP="00F75915">
      <w:pPr>
        <w:rPr>
          <w:rFonts w:ascii="Arial" w:hAnsi="Arial" w:cs="Arial"/>
        </w:rPr>
      </w:pPr>
      <w:bookmarkStart w:id="0" w:name="_GoBack"/>
      <w:bookmarkEnd w:id="0"/>
    </w:p>
    <w:p w14:paraId="39057D1D" w14:textId="38668A05" w:rsidR="00925FF7" w:rsidRDefault="00925FF7" w:rsidP="00F75915">
      <w:pPr>
        <w:jc w:val="center"/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4654BB">
        <w:rPr>
          <w:rFonts w:ascii="Arial" w:hAnsi="Arial" w:cs="Arial"/>
          <w:b/>
          <w:bCs/>
          <w:sz w:val="24"/>
          <w:szCs w:val="24"/>
        </w:rPr>
        <w:br/>
        <w:t>Vereadora SELMA ANZIL DA SILVA</w:t>
      </w:r>
      <w:r w:rsidRPr="004654BB">
        <w:rPr>
          <w:rFonts w:ascii="Arial" w:hAnsi="Arial" w:cs="Arial"/>
          <w:b/>
          <w:bCs/>
          <w:sz w:val="24"/>
          <w:szCs w:val="24"/>
        </w:rPr>
        <w:br/>
        <w:t>Câmara Municipal de Rosário Oeste – MT</w:t>
      </w:r>
    </w:p>
    <w:sectPr w:rsidR="00925FF7" w:rsidSect="00B31E2B">
      <w:pgSz w:w="11906" w:h="16838"/>
      <w:pgMar w:top="1417" w:right="1274" w:bottom="1417" w:left="1701" w:header="708" w:footer="708" w:gutter="0"/>
      <w:pgBorders w:offsetFrom="page">
        <w:top w:val="single" w:sz="36" w:space="24" w:color="1F497D" w:themeColor="text2" w:shadow="1"/>
        <w:left w:val="single" w:sz="36" w:space="24" w:color="1F497D" w:themeColor="text2" w:shadow="1"/>
        <w:bottom w:val="single" w:sz="36" w:space="24" w:color="1F497D" w:themeColor="text2" w:shadow="1"/>
        <w:right w:val="single" w:sz="36" w:space="24" w:color="1F497D" w:themeColor="text2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D3848"/>
    <w:multiLevelType w:val="multilevel"/>
    <w:tmpl w:val="B52C0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5C631E"/>
    <w:multiLevelType w:val="multilevel"/>
    <w:tmpl w:val="A0C04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742892"/>
    <w:multiLevelType w:val="multilevel"/>
    <w:tmpl w:val="2304B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CE457B"/>
    <w:multiLevelType w:val="multilevel"/>
    <w:tmpl w:val="84205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7723BD"/>
    <w:multiLevelType w:val="multilevel"/>
    <w:tmpl w:val="8AD0A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C55A16"/>
    <w:multiLevelType w:val="multilevel"/>
    <w:tmpl w:val="99C46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C82582"/>
    <w:multiLevelType w:val="multilevel"/>
    <w:tmpl w:val="3078E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70250A"/>
    <w:multiLevelType w:val="multilevel"/>
    <w:tmpl w:val="71649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FEF0679"/>
    <w:multiLevelType w:val="hybridMultilevel"/>
    <w:tmpl w:val="FAE01B4C"/>
    <w:lvl w:ilvl="0" w:tplc="BAE80AF4">
      <w:start w:val="1"/>
      <w:numFmt w:val="upperRoman"/>
      <w:lvlText w:val="%1"/>
      <w:lvlJc w:val="left"/>
      <w:pPr>
        <w:ind w:left="946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A78E86A2">
      <w:numFmt w:val="bullet"/>
      <w:lvlText w:val="•"/>
      <w:lvlJc w:val="left"/>
      <w:pPr>
        <w:ind w:left="1802" w:hanging="137"/>
      </w:pPr>
      <w:rPr>
        <w:rFonts w:hint="default"/>
        <w:lang w:val="pt-PT" w:eastAsia="en-US" w:bidi="ar-SA"/>
      </w:rPr>
    </w:lvl>
    <w:lvl w:ilvl="2" w:tplc="9DCC48F0">
      <w:numFmt w:val="bullet"/>
      <w:lvlText w:val="•"/>
      <w:lvlJc w:val="left"/>
      <w:pPr>
        <w:ind w:left="2665" w:hanging="137"/>
      </w:pPr>
      <w:rPr>
        <w:rFonts w:hint="default"/>
        <w:lang w:val="pt-PT" w:eastAsia="en-US" w:bidi="ar-SA"/>
      </w:rPr>
    </w:lvl>
    <w:lvl w:ilvl="3" w:tplc="7E96D128">
      <w:numFmt w:val="bullet"/>
      <w:lvlText w:val="•"/>
      <w:lvlJc w:val="left"/>
      <w:pPr>
        <w:ind w:left="3527" w:hanging="137"/>
      </w:pPr>
      <w:rPr>
        <w:rFonts w:hint="default"/>
        <w:lang w:val="pt-PT" w:eastAsia="en-US" w:bidi="ar-SA"/>
      </w:rPr>
    </w:lvl>
    <w:lvl w:ilvl="4" w:tplc="91F6317C">
      <w:numFmt w:val="bullet"/>
      <w:lvlText w:val="•"/>
      <w:lvlJc w:val="left"/>
      <w:pPr>
        <w:ind w:left="4390" w:hanging="137"/>
      </w:pPr>
      <w:rPr>
        <w:rFonts w:hint="default"/>
        <w:lang w:val="pt-PT" w:eastAsia="en-US" w:bidi="ar-SA"/>
      </w:rPr>
    </w:lvl>
    <w:lvl w:ilvl="5" w:tplc="E1C61880">
      <w:numFmt w:val="bullet"/>
      <w:lvlText w:val="•"/>
      <w:lvlJc w:val="left"/>
      <w:pPr>
        <w:ind w:left="5253" w:hanging="137"/>
      </w:pPr>
      <w:rPr>
        <w:rFonts w:hint="default"/>
        <w:lang w:val="pt-PT" w:eastAsia="en-US" w:bidi="ar-SA"/>
      </w:rPr>
    </w:lvl>
    <w:lvl w:ilvl="6" w:tplc="24505D64">
      <w:numFmt w:val="bullet"/>
      <w:lvlText w:val="•"/>
      <w:lvlJc w:val="left"/>
      <w:pPr>
        <w:ind w:left="6115" w:hanging="137"/>
      </w:pPr>
      <w:rPr>
        <w:rFonts w:hint="default"/>
        <w:lang w:val="pt-PT" w:eastAsia="en-US" w:bidi="ar-SA"/>
      </w:rPr>
    </w:lvl>
    <w:lvl w:ilvl="7" w:tplc="4C663E6C">
      <w:numFmt w:val="bullet"/>
      <w:lvlText w:val="•"/>
      <w:lvlJc w:val="left"/>
      <w:pPr>
        <w:ind w:left="6978" w:hanging="137"/>
      </w:pPr>
      <w:rPr>
        <w:rFonts w:hint="default"/>
        <w:lang w:val="pt-PT" w:eastAsia="en-US" w:bidi="ar-SA"/>
      </w:rPr>
    </w:lvl>
    <w:lvl w:ilvl="8" w:tplc="2CDA2020">
      <w:numFmt w:val="bullet"/>
      <w:lvlText w:val="•"/>
      <w:lvlJc w:val="left"/>
      <w:pPr>
        <w:ind w:left="7841" w:hanging="137"/>
      </w:pPr>
      <w:rPr>
        <w:rFonts w:hint="default"/>
        <w:lang w:val="pt-PT" w:eastAsia="en-US" w:bidi="ar-SA"/>
      </w:rPr>
    </w:lvl>
  </w:abstractNum>
  <w:abstractNum w:abstractNumId="9" w15:restartNumberingAfterBreak="0">
    <w:nsid w:val="44146A5B"/>
    <w:multiLevelType w:val="multilevel"/>
    <w:tmpl w:val="05644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536A00"/>
    <w:multiLevelType w:val="multilevel"/>
    <w:tmpl w:val="A4A4B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74224B4"/>
    <w:multiLevelType w:val="multilevel"/>
    <w:tmpl w:val="93DC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7294348"/>
    <w:multiLevelType w:val="multilevel"/>
    <w:tmpl w:val="C01EE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5"/>
  </w:num>
  <w:num w:numId="3">
    <w:abstractNumId w:val="11"/>
  </w:num>
  <w:num w:numId="4">
    <w:abstractNumId w:val="4"/>
  </w:num>
  <w:num w:numId="5">
    <w:abstractNumId w:val="6"/>
  </w:num>
  <w:num w:numId="6">
    <w:abstractNumId w:val="9"/>
  </w:num>
  <w:num w:numId="7">
    <w:abstractNumId w:val="3"/>
  </w:num>
  <w:num w:numId="8">
    <w:abstractNumId w:val="7"/>
  </w:num>
  <w:num w:numId="9">
    <w:abstractNumId w:val="0"/>
  </w:num>
  <w:num w:numId="10">
    <w:abstractNumId w:val="12"/>
  </w:num>
  <w:num w:numId="11">
    <w:abstractNumId w:val="2"/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6FA"/>
    <w:rsid w:val="00032FD6"/>
    <w:rsid w:val="0004153E"/>
    <w:rsid w:val="00074C0B"/>
    <w:rsid w:val="0008042A"/>
    <w:rsid w:val="0008639F"/>
    <w:rsid w:val="000A5872"/>
    <w:rsid w:val="0015297E"/>
    <w:rsid w:val="001639EB"/>
    <w:rsid w:val="00167401"/>
    <w:rsid w:val="001C2FC6"/>
    <w:rsid w:val="00212508"/>
    <w:rsid w:val="00296A8D"/>
    <w:rsid w:val="002D3069"/>
    <w:rsid w:val="002E795B"/>
    <w:rsid w:val="00311C36"/>
    <w:rsid w:val="00312E47"/>
    <w:rsid w:val="00322BCA"/>
    <w:rsid w:val="00395043"/>
    <w:rsid w:val="003A4A19"/>
    <w:rsid w:val="003A7620"/>
    <w:rsid w:val="0044317C"/>
    <w:rsid w:val="00452EDD"/>
    <w:rsid w:val="00492921"/>
    <w:rsid w:val="004D1990"/>
    <w:rsid w:val="00512F16"/>
    <w:rsid w:val="00516760"/>
    <w:rsid w:val="0053185A"/>
    <w:rsid w:val="005637E7"/>
    <w:rsid w:val="0058024B"/>
    <w:rsid w:val="005F4A52"/>
    <w:rsid w:val="006414E7"/>
    <w:rsid w:val="006828B8"/>
    <w:rsid w:val="006B1D06"/>
    <w:rsid w:val="006D0AEF"/>
    <w:rsid w:val="006E4E10"/>
    <w:rsid w:val="007021A8"/>
    <w:rsid w:val="00706403"/>
    <w:rsid w:val="007636B5"/>
    <w:rsid w:val="0079131F"/>
    <w:rsid w:val="007C4B9A"/>
    <w:rsid w:val="00841813"/>
    <w:rsid w:val="00862526"/>
    <w:rsid w:val="0087274F"/>
    <w:rsid w:val="008A1508"/>
    <w:rsid w:val="008C130F"/>
    <w:rsid w:val="008C67C7"/>
    <w:rsid w:val="008E1B0B"/>
    <w:rsid w:val="009127D1"/>
    <w:rsid w:val="00925FF7"/>
    <w:rsid w:val="0094660A"/>
    <w:rsid w:val="009C5098"/>
    <w:rsid w:val="009E4E2C"/>
    <w:rsid w:val="00A03C79"/>
    <w:rsid w:val="00A10944"/>
    <w:rsid w:val="00A24930"/>
    <w:rsid w:val="00A6446C"/>
    <w:rsid w:val="00A87F44"/>
    <w:rsid w:val="00AD36A4"/>
    <w:rsid w:val="00B005EB"/>
    <w:rsid w:val="00B0482D"/>
    <w:rsid w:val="00B31E2B"/>
    <w:rsid w:val="00BC0C12"/>
    <w:rsid w:val="00C00AE2"/>
    <w:rsid w:val="00C310D9"/>
    <w:rsid w:val="00C56EF2"/>
    <w:rsid w:val="00CD6372"/>
    <w:rsid w:val="00D666FA"/>
    <w:rsid w:val="00DD5C92"/>
    <w:rsid w:val="00DE6069"/>
    <w:rsid w:val="00E00F6E"/>
    <w:rsid w:val="00E21BDF"/>
    <w:rsid w:val="00E66E4C"/>
    <w:rsid w:val="00EF4B34"/>
    <w:rsid w:val="00F05A5C"/>
    <w:rsid w:val="00F12626"/>
    <w:rsid w:val="00F75915"/>
    <w:rsid w:val="00FB49F5"/>
    <w:rsid w:val="00FD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15FAD46"/>
  <w15:docId w15:val="{912538A4-4EDE-4DC9-8EA8-593BEC7B1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03C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759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666FA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5167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516760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516760"/>
    <w:pPr>
      <w:widowControl w:val="0"/>
      <w:autoSpaceDE w:val="0"/>
      <w:autoSpaceDN w:val="0"/>
      <w:spacing w:after="0" w:line="240" w:lineRule="auto"/>
      <w:ind w:left="102" w:firstLine="707"/>
      <w:jc w:val="both"/>
    </w:pPr>
    <w:rPr>
      <w:rFonts w:ascii="Times New Roman" w:eastAsia="Times New Roman" w:hAnsi="Times New Roman" w:cs="Times New Roman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4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4B9A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A03C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4153E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7591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6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9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38D61-294F-424D-9B10-E6A6C8492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407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Camara</cp:lastModifiedBy>
  <cp:revision>2</cp:revision>
  <cp:lastPrinted>2025-07-29T14:27:00Z</cp:lastPrinted>
  <dcterms:created xsi:type="dcterms:W3CDTF">2026-02-13T15:42:00Z</dcterms:created>
  <dcterms:modified xsi:type="dcterms:W3CDTF">2026-02-13T15:42:00Z</dcterms:modified>
</cp:coreProperties>
</file>