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2504E" w14:textId="77777777" w:rsidR="006B1D06" w:rsidRPr="00516760" w:rsidRDefault="00642393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7233808" r:id="rId7"/>
        </w:object>
      </w:r>
    </w:p>
    <w:p w14:paraId="093FA2CC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0B1857" w:rsidRDefault="006B1D06" w:rsidP="0004153E">
      <w:pPr>
        <w:rPr>
          <w:rFonts w:ascii="Arial" w:hAnsi="Arial" w:cs="Arial"/>
          <w:sz w:val="24"/>
          <w:szCs w:val="24"/>
        </w:rPr>
      </w:pPr>
    </w:p>
    <w:p w14:paraId="3FE547DA" w14:textId="38BA81C6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 INDICAÇÃO Nº </w:t>
      </w:r>
      <w:r w:rsidR="00642393">
        <w:rPr>
          <w:rFonts w:ascii="Arial Nova" w:hAnsi="Arial Nova" w:cs="Arial"/>
          <w:b/>
          <w:bCs/>
          <w:sz w:val="24"/>
          <w:szCs w:val="24"/>
        </w:rPr>
        <w:t>007</w:t>
      </w:r>
      <w:r w:rsidR="00EA3E19">
        <w:rPr>
          <w:rFonts w:ascii="Arial Nova" w:hAnsi="Arial Nova" w:cs="Arial"/>
          <w:b/>
          <w:bCs/>
          <w:sz w:val="24"/>
          <w:szCs w:val="24"/>
        </w:rPr>
        <w:t>/</w:t>
      </w:r>
      <w:r w:rsidR="00642393">
        <w:rPr>
          <w:rFonts w:ascii="Arial Nova" w:hAnsi="Arial Nova" w:cs="Arial"/>
          <w:b/>
          <w:bCs/>
          <w:sz w:val="24"/>
          <w:szCs w:val="24"/>
        </w:rPr>
        <w:t xml:space="preserve"> </w:t>
      </w:r>
      <w:r w:rsidRPr="005807D2">
        <w:rPr>
          <w:rFonts w:ascii="Arial Nova" w:hAnsi="Arial Nova" w:cs="Arial"/>
          <w:b/>
          <w:bCs/>
          <w:sz w:val="24"/>
          <w:szCs w:val="24"/>
        </w:rPr>
        <w:t>2026</w:t>
      </w:r>
    </w:p>
    <w:p w14:paraId="5A0252BB" w14:textId="77777777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AUTORA: Verª. Selma </w:t>
      </w:r>
      <w:proofErr w:type="spellStart"/>
      <w:r w:rsidRPr="005807D2">
        <w:rPr>
          <w:rFonts w:ascii="Arial Nova" w:hAnsi="Arial Nova" w:cs="Arial"/>
          <w:b/>
          <w:bCs/>
          <w:sz w:val="24"/>
          <w:szCs w:val="24"/>
        </w:rPr>
        <w:t>Anzil</w:t>
      </w:r>
      <w:proofErr w:type="spellEnd"/>
      <w:r w:rsidRPr="005807D2">
        <w:rPr>
          <w:rFonts w:ascii="Arial Nova" w:hAnsi="Arial Nova" w:cs="Arial"/>
          <w:b/>
          <w:bCs/>
          <w:sz w:val="24"/>
          <w:szCs w:val="24"/>
        </w:rPr>
        <w:t xml:space="preserve"> da Silva</w:t>
      </w:r>
    </w:p>
    <w:p w14:paraId="262CB64A" w14:textId="4E232F42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</w:p>
    <w:p w14:paraId="1C59ED02" w14:textId="77777777" w:rsidR="005807D2" w:rsidRPr="005807D2" w:rsidRDefault="005807D2" w:rsidP="000B1857">
      <w:pPr>
        <w:jc w:val="both"/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>INDICA AO PODER EXECUTIVO MUNICIPAL, COM CÓPIA À SECRETARIA MUNICIPAL DE EDUCAÇÃO, A NECESSIDADE DE CONTRATAÇÃO DE MONITORES PARA ACOMPANHAMENTO DOS ALUNOS NO TRANSPORTE ESCOLAR</w:t>
      </w:r>
    </w:p>
    <w:p w14:paraId="40E61B13" w14:textId="36D8CE0B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</w:p>
    <w:p w14:paraId="56A98E54" w14:textId="77777777" w:rsidR="005807D2" w:rsidRPr="005807D2" w:rsidRDefault="005807D2" w:rsidP="000B1857">
      <w:pPr>
        <w:jc w:val="both"/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>Excelentíssimo Senhor Presidente da Câmara Municipal de Rosário Oeste – MT,</w:t>
      </w:r>
      <w:r w:rsidRPr="005807D2">
        <w:rPr>
          <w:rFonts w:ascii="Arial Nova" w:hAnsi="Arial Nova" w:cs="Arial"/>
          <w:sz w:val="24"/>
          <w:szCs w:val="24"/>
        </w:rPr>
        <w:br/>
        <w:t>e demais vereadores desta Casa de Leis,</w:t>
      </w:r>
    </w:p>
    <w:p w14:paraId="41C611F8" w14:textId="77777777" w:rsidR="005807D2" w:rsidRPr="005807D2" w:rsidRDefault="005807D2" w:rsidP="000B1857">
      <w:pPr>
        <w:jc w:val="both"/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>A Vereadora que subscreve, no uso de suas atribuições legais e regimentais, apresenta a presente INDICAÇÃO, para que seja encaminhada ao Excelentíssimo Senhor Prefeito Municipal, com cópia à Secretaria Municipal de Educação, a seguinte proposição:</w:t>
      </w:r>
    </w:p>
    <w:p w14:paraId="7687D65F" w14:textId="77777777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>INDICAÇÃO</w:t>
      </w:r>
    </w:p>
    <w:p w14:paraId="543802CE" w14:textId="77777777" w:rsidR="005807D2" w:rsidRPr="005807D2" w:rsidRDefault="005807D2" w:rsidP="000B1857">
      <w:pPr>
        <w:jc w:val="both"/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>Que o Poder Executivo Municipal proceda com a contratação e disponibilização de monitores (acompanhantes) nos veículos do transporte escolar do município, com a finalidade de garantir a segurança, integridade e bem-estar dos alunos durante todo o percurso.</w:t>
      </w:r>
    </w:p>
    <w:p w14:paraId="71220D9E" w14:textId="77777777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>JUSTIFICATIVA</w:t>
      </w:r>
    </w:p>
    <w:p w14:paraId="427158F7" w14:textId="77777777" w:rsidR="005807D2" w:rsidRPr="005807D2" w:rsidRDefault="005807D2" w:rsidP="000B1857">
      <w:pPr>
        <w:jc w:val="both"/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>A presente indicação fundamenta-se na necessidade urgente de assegurar proteção integral às crianças e adolescentes, especialmente no trajeto entre suas residências e as unidades escolares.</w:t>
      </w:r>
    </w:p>
    <w:p w14:paraId="116ECB3C" w14:textId="77777777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>O transporte escolar, em muitos casos, envolve:</w:t>
      </w:r>
    </w:p>
    <w:p w14:paraId="6277658E" w14:textId="77777777" w:rsidR="005807D2" w:rsidRPr="005807D2" w:rsidRDefault="005807D2" w:rsidP="005807D2">
      <w:pPr>
        <w:numPr>
          <w:ilvl w:val="0"/>
          <w:numId w:val="12"/>
        </w:num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 xml:space="preserve">Longas distâncias em áreas rurais; </w:t>
      </w:r>
    </w:p>
    <w:p w14:paraId="197FF199" w14:textId="77777777" w:rsidR="005807D2" w:rsidRPr="005807D2" w:rsidRDefault="005807D2" w:rsidP="005807D2">
      <w:pPr>
        <w:numPr>
          <w:ilvl w:val="0"/>
          <w:numId w:val="12"/>
        </w:num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 xml:space="preserve">Presença de crianças de diferentes idades no mesmo veículo; </w:t>
      </w:r>
    </w:p>
    <w:p w14:paraId="5C643B78" w14:textId="77777777" w:rsidR="005807D2" w:rsidRPr="005807D2" w:rsidRDefault="005807D2" w:rsidP="000B1857">
      <w:pPr>
        <w:numPr>
          <w:ilvl w:val="0"/>
          <w:numId w:val="12"/>
        </w:numPr>
        <w:jc w:val="both"/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lastRenderedPageBreak/>
        <w:t xml:space="preserve">Ausência de acompanhamento adequado durante o embarque, trajeto e desembarque. </w:t>
      </w:r>
    </w:p>
    <w:p w14:paraId="0C4A4FFA" w14:textId="77777777" w:rsidR="005807D2" w:rsidRPr="005807D2" w:rsidRDefault="005807D2" w:rsidP="000B1857">
      <w:pPr>
        <w:jc w:val="both"/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>Diante disso, a ausência de monitores compromete diretamente a segurança dos alunos, expondo-os a riscos como:</w:t>
      </w:r>
    </w:p>
    <w:p w14:paraId="19EAD415" w14:textId="77777777" w:rsidR="005807D2" w:rsidRPr="005807D2" w:rsidRDefault="005807D2" w:rsidP="005807D2">
      <w:pPr>
        <w:numPr>
          <w:ilvl w:val="0"/>
          <w:numId w:val="13"/>
        </w:num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 xml:space="preserve">Quedas dentro do veículo; </w:t>
      </w:r>
    </w:p>
    <w:p w14:paraId="60D6EE30" w14:textId="77777777" w:rsidR="005807D2" w:rsidRPr="005807D2" w:rsidRDefault="005807D2" w:rsidP="005807D2">
      <w:pPr>
        <w:numPr>
          <w:ilvl w:val="0"/>
          <w:numId w:val="13"/>
        </w:num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 xml:space="preserve">Comportamentos inadequados sem supervisão; </w:t>
      </w:r>
    </w:p>
    <w:p w14:paraId="307C88FF" w14:textId="77777777" w:rsidR="005807D2" w:rsidRPr="005807D2" w:rsidRDefault="005807D2" w:rsidP="005807D2">
      <w:pPr>
        <w:numPr>
          <w:ilvl w:val="0"/>
          <w:numId w:val="13"/>
        </w:num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 xml:space="preserve">Dificuldade de assistência a crianças pequenas; </w:t>
      </w:r>
    </w:p>
    <w:p w14:paraId="34A06525" w14:textId="77777777" w:rsidR="005807D2" w:rsidRPr="005807D2" w:rsidRDefault="005807D2" w:rsidP="005807D2">
      <w:pPr>
        <w:numPr>
          <w:ilvl w:val="0"/>
          <w:numId w:val="13"/>
        </w:num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 xml:space="preserve">Situações de vulnerabilidade e negligência. </w:t>
      </w:r>
    </w:p>
    <w:p w14:paraId="42D47EDF" w14:textId="77777777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>FUNDAMENTAÇÃO JURÍDICA</w:t>
      </w:r>
    </w:p>
    <w:p w14:paraId="6D1411AB" w14:textId="77777777" w:rsidR="005807D2" w:rsidRPr="005807D2" w:rsidRDefault="005807D2" w:rsidP="000B1857">
      <w:pPr>
        <w:jc w:val="both"/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>A presente indicação encontra respaldo em diversos dispositivos legais:</w:t>
      </w:r>
    </w:p>
    <w:p w14:paraId="35F6B319" w14:textId="60A462D5" w:rsidR="005807D2" w:rsidRPr="005807D2" w:rsidRDefault="005807D2" w:rsidP="000B1857">
      <w:p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 xml:space="preserve"> Constituição Federal (art. </w:t>
      </w:r>
      <w:proofErr w:type="gramStart"/>
      <w:r w:rsidRPr="005807D2">
        <w:rPr>
          <w:rFonts w:ascii="Arial Nova" w:hAnsi="Arial Nova" w:cs="Arial"/>
          <w:sz w:val="24"/>
          <w:szCs w:val="24"/>
        </w:rPr>
        <w:t>227)</w:t>
      </w:r>
      <w:r w:rsidR="000B1857">
        <w:rPr>
          <w:rFonts w:ascii="Arial Nova" w:hAnsi="Arial Nova" w:cs="Arial"/>
          <w:sz w:val="24"/>
          <w:szCs w:val="24"/>
        </w:rPr>
        <w:t xml:space="preserve">  </w:t>
      </w:r>
      <w:r w:rsidRPr="005807D2">
        <w:rPr>
          <w:rFonts w:ascii="Arial Nova" w:hAnsi="Arial Nova" w:cs="Arial"/>
          <w:sz w:val="24"/>
          <w:szCs w:val="24"/>
        </w:rPr>
        <w:t>Estabelece</w:t>
      </w:r>
      <w:proofErr w:type="gramEnd"/>
      <w:r w:rsidRPr="005807D2">
        <w:rPr>
          <w:rFonts w:ascii="Arial Nova" w:hAnsi="Arial Nova" w:cs="Arial"/>
          <w:sz w:val="24"/>
          <w:szCs w:val="24"/>
        </w:rPr>
        <w:t xml:space="preserve">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>que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 é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dever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do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>Estado</w:t>
      </w:r>
      <w:r w:rsidR="000B1857">
        <w:rPr>
          <w:rFonts w:ascii="Arial Nova" w:hAnsi="Arial Nova" w:cs="Arial"/>
          <w:sz w:val="24"/>
          <w:szCs w:val="24"/>
        </w:rPr>
        <w:t xml:space="preserve">   </w:t>
      </w:r>
      <w:r w:rsidRPr="005807D2">
        <w:rPr>
          <w:rFonts w:ascii="Arial Nova" w:hAnsi="Arial Nova" w:cs="Arial"/>
          <w:sz w:val="24"/>
          <w:szCs w:val="24"/>
        </w:rPr>
        <w:t xml:space="preserve"> assegurar à criança e ao adolescente,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com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>absoluta prioridade,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 o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direito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>à</w:t>
      </w:r>
      <w:r w:rsidR="000B1857">
        <w:rPr>
          <w:rFonts w:ascii="Arial Nova" w:hAnsi="Arial Nova" w:cs="Arial"/>
          <w:sz w:val="24"/>
          <w:szCs w:val="24"/>
        </w:rPr>
        <w:t xml:space="preserve">  </w:t>
      </w:r>
      <w:r w:rsidRPr="005807D2">
        <w:rPr>
          <w:rFonts w:ascii="Arial Nova" w:hAnsi="Arial Nova" w:cs="Arial"/>
          <w:sz w:val="24"/>
          <w:szCs w:val="24"/>
        </w:rPr>
        <w:t xml:space="preserve"> vida,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 à saúde, </w:t>
      </w:r>
      <w:r w:rsidR="000B1857">
        <w:rPr>
          <w:rFonts w:ascii="Arial Nova" w:hAnsi="Arial Nova" w:cs="Arial"/>
          <w:sz w:val="24"/>
          <w:szCs w:val="24"/>
        </w:rPr>
        <w:t xml:space="preserve">  </w:t>
      </w:r>
      <w:r w:rsidRPr="005807D2">
        <w:rPr>
          <w:rFonts w:ascii="Arial Nova" w:hAnsi="Arial Nova" w:cs="Arial"/>
          <w:sz w:val="24"/>
          <w:szCs w:val="24"/>
        </w:rPr>
        <w:t>à educação e à dignidade.</w:t>
      </w:r>
    </w:p>
    <w:p w14:paraId="3AA2D520" w14:textId="77777777" w:rsidR="000B1857" w:rsidRDefault="005807D2" w:rsidP="000B1857">
      <w:p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 xml:space="preserve"> Estatuto da Criança e do Adolescente – ECA</w:t>
      </w:r>
      <w:r w:rsidR="000B1857">
        <w:rPr>
          <w:rFonts w:ascii="Arial Nova" w:hAnsi="Arial Nova" w:cs="Arial"/>
          <w:sz w:val="24"/>
          <w:szCs w:val="24"/>
        </w:rPr>
        <w:t>:</w:t>
      </w:r>
    </w:p>
    <w:p w14:paraId="5441A82A" w14:textId="13D6FAC7" w:rsidR="005807D2" w:rsidRPr="005807D2" w:rsidRDefault="005807D2" w:rsidP="000B1857">
      <w:p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>Art. 4º –</w:t>
      </w:r>
      <w:r w:rsidRPr="005807D2">
        <w:rPr>
          <w:rFonts w:ascii="Arial Nova" w:hAnsi="Arial Nova" w:cs="Arial"/>
          <w:sz w:val="24"/>
          <w:szCs w:val="24"/>
        </w:rPr>
        <w:t xml:space="preserve"> Determina que é dever do poder público assegurar, com prioridade absoluta, a efetivação dos direitos fundamentais da criança.</w:t>
      </w:r>
    </w:p>
    <w:p w14:paraId="75DD242D" w14:textId="77777777" w:rsidR="005807D2" w:rsidRPr="005807D2" w:rsidRDefault="005807D2" w:rsidP="000B1857">
      <w:pPr>
        <w:jc w:val="both"/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>Art. 53 –</w:t>
      </w:r>
      <w:r w:rsidRPr="005807D2">
        <w:rPr>
          <w:rFonts w:ascii="Arial Nova" w:hAnsi="Arial Nova" w:cs="Arial"/>
          <w:sz w:val="24"/>
          <w:szCs w:val="24"/>
        </w:rPr>
        <w:t xml:space="preserve"> Garante o direito à educação, incluindo condições adequadas de acesso e permanência na escola.</w:t>
      </w:r>
    </w:p>
    <w:p w14:paraId="3FC1D925" w14:textId="6F3E76F0" w:rsidR="005807D2" w:rsidRPr="005807D2" w:rsidRDefault="005807D2" w:rsidP="000B1857">
      <w:pPr>
        <w:jc w:val="both"/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 xml:space="preserve"> Lei de Diretrizes e Bases da Educação Nacional (Lei nº 9.394/1996)</w:t>
      </w:r>
      <w:r w:rsidRPr="005807D2">
        <w:rPr>
          <w:rFonts w:ascii="Arial Nova" w:hAnsi="Arial Nova" w:cs="Arial"/>
          <w:sz w:val="24"/>
          <w:szCs w:val="24"/>
        </w:rPr>
        <w:br/>
        <w:t>Prevê que o acesso à educação deve ocorrer com condições de segurança e qualidade.</w:t>
      </w:r>
    </w:p>
    <w:p w14:paraId="0AB43198" w14:textId="21F1B502" w:rsidR="005807D2" w:rsidRPr="005807D2" w:rsidRDefault="000B1857" w:rsidP="000B1857">
      <w:pPr>
        <w:jc w:val="both"/>
        <w:rPr>
          <w:rFonts w:ascii="Arial Nova" w:hAnsi="Arial Nova" w:cs="Arial"/>
          <w:sz w:val="24"/>
          <w:szCs w:val="24"/>
        </w:rPr>
      </w:pPr>
      <w:r w:rsidRPr="000B1857">
        <w:rPr>
          <w:rFonts w:ascii="Arial Nova" w:hAnsi="Arial Nova" w:cs="Segoe UI Emoji"/>
          <w:sz w:val="24"/>
          <w:szCs w:val="24"/>
        </w:rPr>
        <w:t xml:space="preserve"> </w:t>
      </w:r>
      <w:r w:rsidR="005807D2" w:rsidRPr="005807D2">
        <w:rPr>
          <w:rFonts w:ascii="Arial Nova" w:hAnsi="Arial Nova" w:cs="Arial"/>
          <w:sz w:val="24"/>
          <w:szCs w:val="24"/>
        </w:rPr>
        <w:t>Código de Trânsito Brasileiro (Lei nº 9.503/1997)</w:t>
      </w:r>
      <w:r w:rsidR="005807D2" w:rsidRPr="005807D2">
        <w:rPr>
          <w:rFonts w:ascii="Arial Nova" w:hAnsi="Arial Nova" w:cs="Arial"/>
          <w:sz w:val="24"/>
          <w:szCs w:val="24"/>
        </w:rPr>
        <w:br/>
        <w:t>Art. 136 – Estabelece requisitos para o transporte escolar, sendo a presença de monitor uma medida complementar essencial para a segurança.</w:t>
      </w:r>
    </w:p>
    <w:p w14:paraId="3DDF3CD5" w14:textId="1C4EF45E" w:rsidR="005807D2" w:rsidRPr="005807D2" w:rsidRDefault="005807D2" w:rsidP="000B1857">
      <w:pPr>
        <w:jc w:val="both"/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 xml:space="preserve">Princípio da Proteção </w:t>
      </w:r>
      <w:proofErr w:type="gramStart"/>
      <w:r w:rsidRPr="005807D2">
        <w:rPr>
          <w:rFonts w:ascii="Arial Nova" w:hAnsi="Arial Nova" w:cs="Arial"/>
          <w:sz w:val="24"/>
          <w:szCs w:val="24"/>
        </w:rPr>
        <w:t>Integral</w:t>
      </w:r>
      <w:r w:rsidR="000B1857" w:rsidRPr="000B1857">
        <w:rPr>
          <w:rFonts w:ascii="Arial Nova" w:hAnsi="Arial Nova" w:cs="Arial"/>
          <w:sz w:val="24"/>
          <w:szCs w:val="24"/>
        </w:rPr>
        <w:t xml:space="preserve">  </w:t>
      </w:r>
      <w:r w:rsidRPr="005807D2">
        <w:rPr>
          <w:rFonts w:ascii="Arial Nova" w:hAnsi="Arial Nova" w:cs="Arial"/>
          <w:sz w:val="24"/>
          <w:szCs w:val="24"/>
        </w:rPr>
        <w:t>Base</w:t>
      </w:r>
      <w:proofErr w:type="gramEnd"/>
      <w:r w:rsidRPr="005807D2">
        <w:rPr>
          <w:rFonts w:ascii="Arial Nova" w:hAnsi="Arial Nova" w:cs="Arial"/>
          <w:sz w:val="24"/>
          <w:szCs w:val="24"/>
        </w:rPr>
        <w:t xml:space="preserve"> </w:t>
      </w:r>
      <w:r w:rsidR="000B1857" w:rsidRP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das políticas </w:t>
      </w:r>
      <w:r w:rsidR="000B1857" w:rsidRP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públicas </w:t>
      </w:r>
      <w:r w:rsidR="000B1857" w:rsidRP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voltadas </w:t>
      </w:r>
      <w:r w:rsidR="000B1857" w:rsidRP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à </w:t>
      </w:r>
      <w:r w:rsidR="000B1857" w:rsidRP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infância, </w:t>
      </w:r>
      <w:r w:rsidR="000B1857" w:rsidRPr="000B1857">
        <w:rPr>
          <w:rFonts w:ascii="Arial Nova" w:hAnsi="Arial Nova" w:cs="Arial"/>
          <w:sz w:val="24"/>
          <w:szCs w:val="24"/>
        </w:rPr>
        <w:t xml:space="preserve">  </w:t>
      </w:r>
      <w:r w:rsidRPr="005807D2">
        <w:rPr>
          <w:rFonts w:ascii="Arial Nova" w:hAnsi="Arial Nova" w:cs="Arial"/>
          <w:sz w:val="24"/>
          <w:szCs w:val="24"/>
        </w:rPr>
        <w:t>exigindo atuação preventiva do poder público.</w:t>
      </w:r>
    </w:p>
    <w:p w14:paraId="43FE477C" w14:textId="48F61C7B" w:rsidR="005807D2" w:rsidRPr="005807D2" w:rsidRDefault="000B1857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0B1857">
        <w:rPr>
          <w:rFonts w:ascii="Arial Nova" w:hAnsi="Arial Nova" w:cs="Arial"/>
          <w:sz w:val="24"/>
          <w:szCs w:val="24"/>
        </w:rPr>
        <w:t xml:space="preserve"> </w:t>
      </w:r>
      <w:r w:rsidR="005807D2" w:rsidRPr="005807D2">
        <w:rPr>
          <w:rFonts w:ascii="Arial Nova" w:hAnsi="Arial Nova" w:cs="Arial"/>
          <w:b/>
          <w:bCs/>
          <w:sz w:val="24"/>
          <w:szCs w:val="24"/>
        </w:rPr>
        <w:t>INTERESSE PÚBLICO</w:t>
      </w:r>
    </w:p>
    <w:p w14:paraId="0D0944AE" w14:textId="77777777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>A contratação de monitores no transporte escolar:</w:t>
      </w:r>
    </w:p>
    <w:p w14:paraId="379C7884" w14:textId="760DC005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 xml:space="preserve"> Reduz riscos de acidentes;</w:t>
      </w:r>
      <w:r w:rsidRPr="005807D2">
        <w:rPr>
          <w:rFonts w:ascii="Arial Nova" w:hAnsi="Arial Nova" w:cs="Arial"/>
          <w:sz w:val="24"/>
          <w:szCs w:val="24"/>
        </w:rPr>
        <w:br/>
        <w:t xml:space="preserve"> Garante disciplina e organização no veículo;</w:t>
      </w:r>
      <w:r w:rsidRPr="005807D2">
        <w:rPr>
          <w:rFonts w:ascii="Arial Nova" w:hAnsi="Arial Nova" w:cs="Arial"/>
          <w:sz w:val="24"/>
          <w:szCs w:val="24"/>
        </w:rPr>
        <w:br/>
        <w:t xml:space="preserve"> Protege crianças pequenas e alunos com necessidades especiais;</w:t>
      </w:r>
      <w:r w:rsidRPr="005807D2">
        <w:rPr>
          <w:rFonts w:ascii="Arial Nova" w:hAnsi="Arial Nova" w:cs="Arial"/>
          <w:sz w:val="24"/>
          <w:szCs w:val="24"/>
        </w:rPr>
        <w:br/>
        <w:t>Tranquiliza famílias e responsáveis;</w:t>
      </w:r>
      <w:r w:rsidRPr="005807D2">
        <w:rPr>
          <w:rFonts w:ascii="Arial Nova" w:hAnsi="Arial Nova" w:cs="Arial"/>
          <w:sz w:val="24"/>
          <w:szCs w:val="24"/>
        </w:rPr>
        <w:br/>
        <w:t xml:space="preserve"> Fortalece a política educacional do município.</w:t>
      </w:r>
    </w:p>
    <w:p w14:paraId="08C8275D" w14:textId="2C0A11A7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lastRenderedPageBreak/>
        <w:t xml:space="preserve">Trata-se de medida preventiva, necessária e </w:t>
      </w:r>
      <w:proofErr w:type="gramStart"/>
      <w:r w:rsidRPr="005807D2">
        <w:rPr>
          <w:rFonts w:ascii="Arial Nova" w:hAnsi="Arial Nova" w:cs="Arial"/>
          <w:sz w:val="24"/>
          <w:szCs w:val="24"/>
        </w:rPr>
        <w:t xml:space="preserve">urgente,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>especialmente</w:t>
      </w:r>
      <w:proofErr w:type="gramEnd"/>
      <w:r w:rsidRPr="005807D2">
        <w:rPr>
          <w:rFonts w:ascii="Arial Nova" w:hAnsi="Arial Nova" w:cs="Arial"/>
          <w:sz w:val="24"/>
          <w:szCs w:val="24"/>
        </w:rPr>
        <w:t xml:space="preserve"> em municípios com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grande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>extensão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 territorial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 xml:space="preserve">e </w:t>
      </w:r>
      <w:r w:rsidR="000B1857">
        <w:rPr>
          <w:rFonts w:ascii="Arial Nova" w:hAnsi="Arial Nova" w:cs="Arial"/>
          <w:sz w:val="24"/>
          <w:szCs w:val="24"/>
        </w:rPr>
        <w:t xml:space="preserve"> </w:t>
      </w:r>
      <w:r w:rsidRPr="005807D2">
        <w:rPr>
          <w:rFonts w:ascii="Arial Nova" w:hAnsi="Arial Nova" w:cs="Arial"/>
          <w:sz w:val="24"/>
          <w:szCs w:val="24"/>
        </w:rPr>
        <w:t>forte presença de zona rural, como é o caso de Rosário Oeste.</w:t>
      </w:r>
    </w:p>
    <w:p w14:paraId="2B800B29" w14:textId="7ED73949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>CONSIDERAÇÕES FINAIS</w:t>
      </w:r>
    </w:p>
    <w:p w14:paraId="6A38E2AF" w14:textId="77777777" w:rsidR="005807D2" w:rsidRPr="005807D2" w:rsidRDefault="005807D2" w:rsidP="000B1857">
      <w:pPr>
        <w:jc w:val="both"/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sz w:val="24"/>
          <w:szCs w:val="24"/>
        </w:rPr>
        <w:t>Diante do exposto, solicita-se ao Poder Executivo a adoção imediata das providências necessárias para implantação dessa medida, garantindo maior segurança e dignidade aos estudantes da rede pública</w:t>
      </w:r>
      <w:r w:rsidRPr="005807D2">
        <w:rPr>
          <w:rFonts w:ascii="Arial Nova" w:hAnsi="Arial Nova" w:cs="Arial"/>
          <w:b/>
          <w:bCs/>
          <w:sz w:val="24"/>
          <w:szCs w:val="24"/>
        </w:rPr>
        <w:t xml:space="preserve"> municipal.</w:t>
      </w:r>
    </w:p>
    <w:p w14:paraId="5885C218" w14:textId="4E2F271F" w:rsidR="00F75915" w:rsidRPr="000B1857" w:rsidRDefault="00F75915" w:rsidP="00F75915">
      <w:pPr>
        <w:rPr>
          <w:rFonts w:ascii="Arial Nova" w:hAnsi="Arial Nova" w:cs="Arial"/>
          <w:sz w:val="24"/>
          <w:szCs w:val="24"/>
        </w:rPr>
      </w:pPr>
      <w:r w:rsidRPr="000B1857">
        <w:rPr>
          <w:rFonts w:ascii="Arial Nova" w:hAnsi="Arial Nova" w:cs="Arial"/>
          <w:sz w:val="24"/>
          <w:szCs w:val="24"/>
        </w:rPr>
        <w:t xml:space="preserve">Sala das Sessões, </w:t>
      </w:r>
      <w:r w:rsidR="00642393">
        <w:rPr>
          <w:rFonts w:ascii="Arial Nova" w:hAnsi="Arial Nova" w:cs="Arial"/>
          <w:sz w:val="24"/>
          <w:szCs w:val="24"/>
        </w:rPr>
        <w:t>09</w:t>
      </w:r>
      <w:r w:rsidRPr="000B1857">
        <w:rPr>
          <w:rFonts w:ascii="Arial Nova" w:hAnsi="Arial Nova" w:cs="Arial"/>
          <w:sz w:val="24"/>
          <w:szCs w:val="24"/>
        </w:rPr>
        <w:t xml:space="preserve"> de </w:t>
      </w:r>
      <w:r w:rsidR="00642393">
        <w:rPr>
          <w:rFonts w:ascii="Arial Nova" w:hAnsi="Arial Nova" w:cs="Arial"/>
          <w:sz w:val="24"/>
          <w:szCs w:val="24"/>
        </w:rPr>
        <w:t>abril</w:t>
      </w:r>
      <w:bookmarkStart w:id="0" w:name="_GoBack"/>
      <w:bookmarkEnd w:id="0"/>
      <w:r w:rsidRPr="000B1857">
        <w:rPr>
          <w:rFonts w:ascii="Arial Nova" w:hAnsi="Arial Nova" w:cs="Arial"/>
          <w:sz w:val="24"/>
          <w:szCs w:val="24"/>
        </w:rPr>
        <w:t xml:space="preserve"> de 2026.</w:t>
      </w:r>
    </w:p>
    <w:p w14:paraId="39057D1D" w14:textId="38668A05" w:rsidR="00925FF7" w:rsidRPr="000B1857" w:rsidRDefault="00925FF7" w:rsidP="00F75915">
      <w:pPr>
        <w:jc w:val="center"/>
        <w:rPr>
          <w:rFonts w:ascii="Arial Nova" w:hAnsi="Arial Nova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</w:r>
      <w:r w:rsidRPr="000B1857">
        <w:rPr>
          <w:rFonts w:ascii="Arial Nova" w:hAnsi="Arial Nova" w:cs="Arial"/>
          <w:b/>
          <w:bCs/>
          <w:sz w:val="24"/>
          <w:szCs w:val="24"/>
        </w:rPr>
        <w:t>Vereadora SELMA ANZIL DA SILVA</w:t>
      </w:r>
      <w:r w:rsidRPr="000B1857">
        <w:rPr>
          <w:rFonts w:ascii="Arial Nova" w:hAnsi="Arial Nova" w:cs="Arial"/>
          <w:b/>
          <w:bCs/>
          <w:sz w:val="24"/>
          <w:szCs w:val="24"/>
        </w:rPr>
        <w:br/>
        <w:t>Câmara Municipal de Rosário Oeste – MT</w:t>
      </w:r>
    </w:p>
    <w:sectPr w:rsidR="00925FF7" w:rsidRPr="000B185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8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AD2C37"/>
    <w:multiLevelType w:val="multilevel"/>
    <w:tmpl w:val="0880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1A348A"/>
    <w:multiLevelType w:val="multilevel"/>
    <w:tmpl w:val="85D4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3"/>
  </w:num>
  <w:num w:numId="5">
    <w:abstractNumId w:val="5"/>
  </w:num>
  <w:num w:numId="6">
    <w:abstractNumId w:val="8"/>
  </w:num>
  <w:num w:numId="7">
    <w:abstractNumId w:val="2"/>
  </w:num>
  <w:num w:numId="8">
    <w:abstractNumId w:val="6"/>
  </w:num>
  <w:num w:numId="9">
    <w:abstractNumId w:val="0"/>
  </w:num>
  <w:num w:numId="10">
    <w:abstractNumId w:val="12"/>
  </w:num>
  <w:num w:numId="11">
    <w:abstractNumId w:val="1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74C0B"/>
    <w:rsid w:val="0008042A"/>
    <w:rsid w:val="0008639F"/>
    <w:rsid w:val="000A5872"/>
    <w:rsid w:val="000B1857"/>
    <w:rsid w:val="0015297E"/>
    <w:rsid w:val="001639EB"/>
    <w:rsid w:val="00167401"/>
    <w:rsid w:val="001C2FC6"/>
    <w:rsid w:val="001E0637"/>
    <w:rsid w:val="00212508"/>
    <w:rsid w:val="00234D0E"/>
    <w:rsid w:val="00246931"/>
    <w:rsid w:val="00296A8D"/>
    <w:rsid w:val="002D3069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D1990"/>
    <w:rsid w:val="00512F16"/>
    <w:rsid w:val="00516760"/>
    <w:rsid w:val="0053185A"/>
    <w:rsid w:val="005637E7"/>
    <w:rsid w:val="0058024B"/>
    <w:rsid w:val="005807D2"/>
    <w:rsid w:val="005F4A52"/>
    <w:rsid w:val="006414E7"/>
    <w:rsid w:val="00642393"/>
    <w:rsid w:val="006828B8"/>
    <w:rsid w:val="006B1D06"/>
    <w:rsid w:val="006D0AEF"/>
    <w:rsid w:val="006E4E10"/>
    <w:rsid w:val="007021A8"/>
    <w:rsid w:val="00706403"/>
    <w:rsid w:val="007636B5"/>
    <w:rsid w:val="0079131F"/>
    <w:rsid w:val="007C4B9A"/>
    <w:rsid w:val="007D4E30"/>
    <w:rsid w:val="00841813"/>
    <w:rsid w:val="00862526"/>
    <w:rsid w:val="0087274F"/>
    <w:rsid w:val="00883587"/>
    <w:rsid w:val="008A1508"/>
    <w:rsid w:val="008C130F"/>
    <w:rsid w:val="008C67C7"/>
    <w:rsid w:val="008E1B0B"/>
    <w:rsid w:val="009127D1"/>
    <w:rsid w:val="00925FF7"/>
    <w:rsid w:val="009C5098"/>
    <w:rsid w:val="009E4E2C"/>
    <w:rsid w:val="00A03C79"/>
    <w:rsid w:val="00A10944"/>
    <w:rsid w:val="00A24930"/>
    <w:rsid w:val="00A6446C"/>
    <w:rsid w:val="00A87F44"/>
    <w:rsid w:val="00AD36A4"/>
    <w:rsid w:val="00B0482D"/>
    <w:rsid w:val="00B31E2B"/>
    <w:rsid w:val="00BC0C12"/>
    <w:rsid w:val="00C00AE2"/>
    <w:rsid w:val="00C310D9"/>
    <w:rsid w:val="00C56EF2"/>
    <w:rsid w:val="00CD6372"/>
    <w:rsid w:val="00D666FA"/>
    <w:rsid w:val="00DD5C92"/>
    <w:rsid w:val="00E00F6E"/>
    <w:rsid w:val="00E21BDF"/>
    <w:rsid w:val="00E66950"/>
    <w:rsid w:val="00E66E4C"/>
    <w:rsid w:val="00EA3E19"/>
    <w:rsid w:val="00EF4B34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0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07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DF3FA-8CB4-475A-AA0C-C140F9119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539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Bambil</cp:lastModifiedBy>
  <cp:revision>2</cp:revision>
  <cp:lastPrinted>2025-07-29T14:27:00Z</cp:lastPrinted>
  <dcterms:created xsi:type="dcterms:W3CDTF">2026-04-09T13:57:00Z</dcterms:created>
  <dcterms:modified xsi:type="dcterms:W3CDTF">2026-04-09T13:57:00Z</dcterms:modified>
</cp:coreProperties>
</file>