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2EC7D5BC" w:rsidR="00EF4B34" w:rsidRDefault="00D80894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234537" r:id="rId7"/>
        </w:object>
      </w:r>
    </w:p>
    <w:p w14:paraId="3DE1FCF0" w14:textId="77777777" w:rsidR="00AC60D8" w:rsidRPr="00516760" w:rsidRDefault="00AC60D8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0B1857" w:rsidRDefault="006B1D06" w:rsidP="0004153E">
      <w:pPr>
        <w:rPr>
          <w:rFonts w:ascii="Arial" w:hAnsi="Arial" w:cs="Arial"/>
          <w:sz w:val="24"/>
          <w:szCs w:val="24"/>
        </w:rPr>
      </w:pPr>
    </w:p>
    <w:p w14:paraId="3FE547DA" w14:textId="33631111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 INDICAÇÃO Nº </w:t>
      </w:r>
      <w:r w:rsidR="004B399E">
        <w:rPr>
          <w:rFonts w:ascii="Arial Nova" w:hAnsi="Arial Nova" w:cs="Arial"/>
          <w:b/>
          <w:bCs/>
          <w:sz w:val="24"/>
          <w:szCs w:val="24"/>
        </w:rPr>
        <w:t>01</w:t>
      </w:r>
      <w:r w:rsidR="00D80894">
        <w:rPr>
          <w:rFonts w:ascii="Arial Nova" w:hAnsi="Arial Nova" w:cs="Arial"/>
          <w:b/>
          <w:bCs/>
          <w:sz w:val="24"/>
          <w:szCs w:val="24"/>
        </w:rPr>
        <w:t>1</w:t>
      </w:r>
      <w:r w:rsidR="004B399E">
        <w:rPr>
          <w:rFonts w:ascii="Arial Nova" w:hAnsi="Arial Nova" w:cs="Arial"/>
          <w:b/>
          <w:bCs/>
          <w:sz w:val="24"/>
          <w:szCs w:val="24"/>
        </w:rPr>
        <w:t>/</w:t>
      </w:r>
      <w:r w:rsidRPr="005807D2">
        <w:rPr>
          <w:rFonts w:ascii="Arial Nova" w:hAnsi="Arial Nova" w:cs="Arial"/>
          <w:b/>
          <w:bCs/>
          <w:sz w:val="24"/>
          <w:szCs w:val="24"/>
        </w:rPr>
        <w:t>2026</w:t>
      </w:r>
    </w:p>
    <w:p w14:paraId="5A0252BB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AUTORA: Verª. Selma </w:t>
      </w:r>
      <w:proofErr w:type="spellStart"/>
      <w:r w:rsidRPr="005807D2">
        <w:rPr>
          <w:rFonts w:ascii="Arial Nova" w:hAnsi="Arial Nova" w:cs="Arial"/>
          <w:b/>
          <w:bCs/>
          <w:sz w:val="24"/>
          <w:szCs w:val="24"/>
        </w:rPr>
        <w:t>Anzil</w:t>
      </w:r>
      <w:proofErr w:type="spellEnd"/>
      <w:r w:rsidRPr="005807D2">
        <w:rPr>
          <w:rFonts w:ascii="Arial Nova" w:hAnsi="Arial Nova" w:cs="Arial"/>
          <w:b/>
          <w:bCs/>
          <w:sz w:val="24"/>
          <w:szCs w:val="24"/>
        </w:rPr>
        <w:t xml:space="preserve"> da Silva</w:t>
      </w:r>
    </w:p>
    <w:p w14:paraId="262CB64A" w14:textId="4E232F42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6D883C1E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b/>
          <w:bCs/>
          <w:sz w:val="24"/>
          <w:szCs w:val="24"/>
        </w:rPr>
      </w:pPr>
      <w:r w:rsidRPr="008D3EFA">
        <w:rPr>
          <w:rFonts w:ascii="Arial Nova" w:hAnsi="Arial Nova" w:cs="Arial"/>
          <w:b/>
          <w:bCs/>
          <w:sz w:val="24"/>
          <w:szCs w:val="24"/>
        </w:rPr>
        <w:t>INDICA AO PODER EXECUTIVO MUNICIPAL A NECESSIDADE URGENTE DE INTERVENÇÕES DE INFRAESTRUTURA, ILUMINAÇÃO PÚBLICA, LIMPEZA E MANUTENÇÃO VIÁRIA NA REGIÃO DO RIBEIRÃO CUTIA, NESTE MUNICÍPIO.</w:t>
      </w:r>
    </w:p>
    <w:p w14:paraId="1E773021" w14:textId="33E8157B" w:rsidR="008D3EFA" w:rsidRPr="008D3EFA" w:rsidRDefault="008D3EFA" w:rsidP="008D3EFA">
      <w:pPr>
        <w:spacing w:after="0" w:line="360" w:lineRule="auto"/>
        <w:rPr>
          <w:rFonts w:ascii="Arial Nova" w:hAnsi="Arial Nova" w:cs="Arial"/>
          <w:b/>
          <w:bCs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</w:p>
    <w:p w14:paraId="5D7E24BF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Excelentíssimo Senhor Presidente da Câmara Municipal,</w:t>
      </w:r>
      <w:r w:rsidRPr="008D3EFA">
        <w:rPr>
          <w:rFonts w:ascii="Arial Nova" w:hAnsi="Arial Nova" w:cs="Arial"/>
          <w:sz w:val="24"/>
          <w:szCs w:val="24"/>
        </w:rPr>
        <w:br/>
        <w:t>Demais Vereadores desta Casa de Leis,</w:t>
      </w:r>
    </w:p>
    <w:p w14:paraId="4B54AD85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A Vereadora que esta subscreve, no uso de suas atribuições legais e regimentais, vem respeitosamente INDICAR ao Excelentíssimo Senhor Prefeito Municipal que determine, com a máxima urgência, a adoção de medidas estruturais na região do Ribeirão Cutia, contemplando:</w:t>
      </w:r>
    </w:p>
    <w:p w14:paraId="0A91A402" w14:textId="77777777" w:rsidR="008D3EFA" w:rsidRPr="008D3EFA" w:rsidRDefault="008D3EFA" w:rsidP="008D3EFA">
      <w:pPr>
        <w:numPr>
          <w:ilvl w:val="0"/>
          <w:numId w:val="24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Implantação e/ou melhoria da iluminação pública; </w:t>
      </w:r>
    </w:p>
    <w:p w14:paraId="104D884B" w14:textId="77777777" w:rsidR="008D3EFA" w:rsidRPr="008D3EFA" w:rsidRDefault="008D3EFA" w:rsidP="008D3EFA">
      <w:pPr>
        <w:numPr>
          <w:ilvl w:val="0"/>
          <w:numId w:val="24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Limpeza geral, com retirada de matagal e desobstrução das vias; </w:t>
      </w:r>
    </w:p>
    <w:p w14:paraId="09725521" w14:textId="77777777" w:rsidR="008D3EFA" w:rsidRPr="008D3EFA" w:rsidRDefault="008D3EFA" w:rsidP="008D3EFA">
      <w:pPr>
        <w:numPr>
          <w:ilvl w:val="0"/>
          <w:numId w:val="24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Manutenção das estradas e vias de acesso, incluindo operação tapa-buracos e patrolamento, quando necessário; </w:t>
      </w:r>
    </w:p>
    <w:p w14:paraId="02388917" w14:textId="77777777" w:rsidR="008D3EFA" w:rsidRPr="008D3EFA" w:rsidRDefault="008D3EFA" w:rsidP="008D3EFA">
      <w:pPr>
        <w:numPr>
          <w:ilvl w:val="0"/>
          <w:numId w:val="24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Avaliação das condições das pontes e acessos existentes, garantindo segurança à população. </w:t>
      </w:r>
    </w:p>
    <w:p w14:paraId="4DEFF060" w14:textId="41272BE6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08E5757D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JUSTIFICATIVA</w:t>
      </w:r>
    </w:p>
    <w:p w14:paraId="65D8E206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A presente indicação decorre de inúmeras demandas da população da região do Ribeirão Cutia, que enfrenta condições precárias de infraestrutura, impactando diretamente a qualidade de vida dos moradores.</w:t>
      </w:r>
    </w:p>
    <w:p w14:paraId="4C63E110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Atualmente, a região apresenta:</w:t>
      </w:r>
    </w:p>
    <w:p w14:paraId="2EBDF755" w14:textId="77777777" w:rsidR="008D3EFA" w:rsidRPr="008D3EFA" w:rsidRDefault="008D3EFA" w:rsidP="008D3EFA">
      <w:pPr>
        <w:numPr>
          <w:ilvl w:val="0"/>
          <w:numId w:val="25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Falta de iluminação pública, aumentando a insegurança no período noturno; </w:t>
      </w:r>
    </w:p>
    <w:p w14:paraId="48C64D86" w14:textId="77777777" w:rsidR="008D3EFA" w:rsidRPr="008D3EFA" w:rsidRDefault="008D3EFA" w:rsidP="008D3EFA">
      <w:pPr>
        <w:numPr>
          <w:ilvl w:val="0"/>
          <w:numId w:val="25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lastRenderedPageBreak/>
        <w:t xml:space="preserve">Crescimento excessivo de matagal, invadindo vias e dificultando a circulação; </w:t>
      </w:r>
    </w:p>
    <w:p w14:paraId="7A98D8C1" w14:textId="77777777" w:rsidR="008D3EFA" w:rsidRPr="008D3EFA" w:rsidRDefault="008D3EFA" w:rsidP="008D3EFA">
      <w:pPr>
        <w:numPr>
          <w:ilvl w:val="0"/>
          <w:numId w:val="25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Estradas em más condições, com buracos, erosões e dificuldade de tráfego, principalmente em períodos chuvosos; </w:t>
      </w:r>
    </w:p>
    <w:p w14:paraId="54C06477" w14:textId="77777777" w:rsidR="008D3EFA" w:rsidRPr="008D3EFA" w:rsidRDefault="008D3EFA" w:rsidP="008D3EFA">
      <w:pPr>
        <w:numPr>
          <w:ilvl w:val="0"/>
          <w:numId w:val="25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Riscos estruturais em pontes e acessos, que são essenciais para deslocamento de moradores, produtores rurais e estudantes. </w:t>
      </w:r>
    </w:p>
    <w:p w14:paraId="73DB08E9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Importante destacar que a região possui fluxo constante de moradores, trabalhadores e estudantes, sendo essencial garantir condições mínimas de segurança e trafegabilidade.</w:t>
      </w:r>
    </w:p>
    <w:p w14:paraId="34F1D120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A ausência de ações do Poder Público compromete direitos básicos da população, como:</w:t>
      </w:r>
    </w:p>
    <w:p w14:paraId="3BF0837B" w14:textId="77777777" w:rsidR="008D3EFA" w:rsidRPr="008D3EFA" w:rsidRDefault="008D3EFA" w:rsidP="008D3EFA">
      <w:pPr>
        <w:numPr>
          <w:ilvl w:val="0"/>
          <w:numId w:val="26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Direito à segurança </w:t>
      </w:r>
    </w:p>
    <w:p w14:paraId="14F0CAC5" w14:textId="77777777" w:rsidR="008D3EFA" w:rsidRPr="008D3EFA" w:rsidRDefault="008D3EFA" w:rsidP="008D3EFA">
      <w:pPr>
        <w:numPr>
          <w:ilvl w:val="0"/>
          <w:numId w:val="26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Direito de ir e vir </w:t>
      </w:r>
    </w:p>
    <w:p w14:paraId="749FAD2C" w14:textId="77777777" w:rsidR="008D3EFA" w:rsidRPr="008D3EFA" w:rsidRDefault="008D3EFA" w:rsidP="008D3EFA">
      <w:pPr>
        <w:numPr>
          <w:ilvl w:val="0"/>
          <w:numId w:val="26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Direito à dignidade </w:t>
      </w:r>
    </w:p>
    <w:p w14:paraId="2CC3675F" w14:textId="77777777" w:rsidR="008D3EFA" w:rsidRPr="008D3EFA" w:rsidRDefault="008D3EFA" w:rsidP="008D3EFA">
      <w:pPr>
        <w:numPr>
          <w:ilvl w:val="0"/>
          <w:numId w:val="26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Acesso a serviços essenciais (educação, saúde e trabalho) </w:t>
      </w:r>
    </w:p>
    <w:p w14:paraId="5F61810D" w14:textId="435E6B9B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3AA0ABE3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FUNDAMENTAÇÃO</w:t>
      </w:r>
    </w:p>
    <w:p w14:paraId="40EEE6FA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A presente indicação encontra respaldo:</w:t>
      </w:r>
    </w:p>
    <w:p w14:paraId="281FD18C" w14:textId="77777777" w:rsidR="008D3EFA" w:rsidRPr="008D3EFA" w:rsidRDefault="008D3EFA" w:rsidP="008D3EFA">
      <w:pPr>
        <w:numPr>
          <w:ilvl w:val="0"/>
          <w:numId w:val="27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No art. 30 da Constituição Federal, que atribui ao Município a competência para organizar e prestar serviços públicos de interesse local; </w:t>
      </w:r>
    </w:p>
    <w:p w14:paraId="67B6C1B2" w14:textId="77777777" w:rsidR="008D3EFA" w:rsidRPr="008D3EFA" w:rsidRDefault="008D3EFA" w:rsidP="008D3EFA">
      <w:pPr>
        <w:numPr>
          <w:ilvl w:val="0"/>
          <w:numId w:val="27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No dever de manutenção da infraestrutura urbana e rural; </w:t>
      </w:r>
    </w:p>
    <w:p w14:paraId="6931C1B2" w14:textId="77777777" w:rsidR="008D3EFA" w:rsidRPr="008D3EFA" w:rsidRDefault="008D3EFA" w:rsidP="008D3EFA">
      <w:pPr>
        <w:numPr>
          <w:ilvl w:val="0"/>
          <w:numId w:val="27"/>
        </w:num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 xml:space="preserve">Na obrigação de garantir segurança, mobilidade e qualidade de vida à população. </w:t>
      </w:r>
    </w:p>
    <w:p w14:paraId="34E0C96B" w14:textId="137C3CE6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2E9BDC19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BENEFÍCIOS DAS MEDIDAS</w:t>
      </w:r>
    </w:p>
    <w:p w14:paraId="2C5776D6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A execução das ações propostas resultará em:</w:t>
      </w:r>
    </w:p>
    <w:p w14:paraId="3276BBB8" w14:textId="662510FF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>
        <w:rPr>
          <w:rFonts w:ascii="Segoe UI Emoji" w:hAnsi="Segoe UI Emoji" w:cs="Segoe UI Emoji"/>
          <w:sz w:val="24"/>
          <w:szCs w:val="24"/>
        </w:rPr>
        <w:t xml:space="preserve">     </w:t>
      </w:r>
      <w:r w:rsidRPr="008D3EFA">
        <w:rPr>
          <w:rFonts w:ascii="Arial Nova" w:hAnsi="Arial Nova" w:cs="Arial"/>
          <w:sz w:val="24"/>
          <w:szCs w:val="24"/>
        </w:rPr>
        <w:t xml:space="preserve"> Maior segurança para os moradores</w:t>
      </w:r>
      <w:r w:rsidRPr="008D3EFA">
        <w:rPr>
          <w:rFonts w:ascii="Arial Nova" w:hAnsi="Arial Nova" w:cs="Arial"/>
          <w:sz w:val="24"/>
          <w:szCs w:val="24"/>
        </w:rPr>
        <w:br/>
      </w:r>
      <w:r>
        <w:rPr>
          <w:rFonts w:ascii="Segoe UI Emoji" w:hAnsi="Segoe UI Emoji" w:cs="Segoe UI Emoji"/>
          <w:sz w:val="24"/>
          <w:szCs w:val="24"/>
        </w:rPr>
        <w:t xml:space="preserve">     </w:t>
      </w:r>
      <w:r w:rsidRPr="008D3EFA">
        <w:rPr>
          <w:rFonts w:ascii="Arial Nova" w:hAnsi="Arial Nova" w:cs="Arial"/>
          <w:sz w:val="24"/>
          <w:szCs w:val="24"/>
        </w:rPr>
        <w:t xml:space="preserve"> Melhoria no acesso e mobilidade</w:t>
      </w:r>
      <w:r w:rsidRPr="008D3EFA">
        <w:rPr>
          <w:rFonts w:ascii="Arial Nova" w:hAnsi="Arial Nova" w:cs="Arial"/>
          <w:sz w:val="24"/>
          <w:szCs w:val="24"/>
        </w:rPr>
        <w:br/>
      </w:r>
      <w:r>
        <w:rPr>
          <w:rFonts w:ascii="Segoe UI Emoji" w:hAnsi="Segoe UI Emoji" w:cs="Segoe UI Emoji"/>
          <w:sz w:val="24"/>
          <w:szCs w:val="24"/>
        </w:rPr>
        <w:t xml:space="preserve">     </w:t>
      </w:r>
      <w:r w:rsidRPr="008D3EFA">
        <w:rPr>
          <w:rFonts w:ascii="Arial Nova" w:hAnsi="Arial Nova" w:cs="Arial"/>
          <w:sz w:val="24"/>
          <w:szCs w:val="24"/>
        </w:rPr>
        <w:t xml:space="preserve"> Redu</w:t>
      </w:r>
      <w:r w:rsidRPr="008D3EFA">
        <w:rPr>
          <w:rFonts w:ascii="Arial Nova" w:hAnsi="Arial Nova" w:cs="Arial Nova"/>
          <w:sz w:val="24"/>
          <w:szCs w:val="24"/>
        </w:rPr>
        <w:t>çã</w:t>
      </w:r>
      <w:r w:rsidRPr="008D3EFA">
        <w:rPr>
          <w:rFonts w:ascii="Arial Nova" w:hAnsi="Arial Nova" w:cs="Arial"/>
          <w:sz w:val="24"/>
          <w:szCs w:val="24"/>
        </w:rPr>
        <w:t>o de acidentes</w:t>
      </w:r>
      <w:r w:rsidRPr="008D3EFA">
        <w:rPr>
          <w:rFonts w:ascii="Arial Nova" w:hAnsi="Arial Nova" w:cs="Arial"/>
          <w:sz w:val="24"/>
          <w:szCs w:val="24"/>
        </w:rPr>
        <w:br/>
      </w:r>
      <w:r>
        <w:rPr>
          <w:rFonts w:ascii="Segoe UI Emoji" w:hAnsi="Segoe UI Emoji" w:cs="Segoe UI Emoji"/>
          <w:sz w:val="24"/>
          <w:szCs w:val="24"/>
        </w:rPr>
        <w:t xml:space="preserve">      </w:t>
      </w:r>
      <w:r w:rsidRPr="008D3EFA">
        <w:rPr>
          <w:rFonts w:ascii="Arial Nova" w:hAnsi="Arial Nova" w:cs="Arial"/>
          <w:sz w:val="24"/>
          <w:szCs w:val="24"/>
        </w:rPr>
        <w:t>Valoriza</w:t>
      </w:r>
      <w:r w:rsidRPr="008D3EFA">
        <w:rPr>
          <w:rFonts w:ascii="Arial Nova" w:hAnsi="Arial Nova" w:cs="Arial Nova"/>
          <w:sz w:val="24"/>
          <w:szCs w:val="24"/>
        </w:rPr>
        <w:t>çã</w:t>
      </w:r>
      <w:r w:rsidRPr="008D3EFA">
        <w:rPr>
          <w:rFonts w:ascii="Arial Nova" w:hAnsi="Arial Nova" w:cs="Arial"/>
          <w:sz w:val="24"/>
          <w:szCs w:val="24"/>
        </w:rPr>
        <w:t>o da regi</w:t>
      </w:r>
      <w:r w:rsidRPr="008D3EFA">
        <w:rPr>
          <w:rFonts w:ascii="Arial Nova" w:hAnsi="Arial Nova" w:cs="Arial Nova"/>
          <w:sz w:val="24"/>
          <w:szCs w:val="24"/>
        </w:rPr>
        <w:t>ã</w:t>
      </w:r>
      <w:r w:rsidRPr="008D3EFA">
        <w:rPr>
          <w:rFonts w:ascii="Arial Nova" w:hAnsi="Arial Nova" w:cs="Arial"/>
          <w:sz w:val="24"/>
          <w:szCs w:val="24"/>
        </w:rPr>
        <w:t>o</w:t>
      </w:r>
      <w:r w:rsidRPr="008D3EFA">
        <w:rPr>
          <w:rFonts w:ascii="Arial Nova" w:hAnsi="Arial Nova" w:cs="Arial"/>
          <w:sz w:val="24"/>
          <w:szCs w:val="24"/>
        </w:rPr>
        <w:br/>
      </w:r>
      <w:r>
        <w:rPr>
          <w:rFonts w:ascii="Segoe UI Emoji" w:hAnsi="Segoe UI Emoji" w:cs="Segoe UI Emoji"/>
          <w:sz w:val="24"/>
          <w:szCs w:val="24"/>
        </w:rPr>
        <w:t xml:space="preserve">     </w:t>
      </w:r>
      <w:r w:rsidRPr="008D3EFA">
        <w:rPr>
          <w:rFonts w:ascii="Arial Nova" w:hAnsi="Arial Nova" w:cs="Arial"/>
          <w:sz w:val="24"/>
          <w:szCs w:val="24"/>
        </w:rPr>
        <w:t xml:space="preserve"> Apoio </w:t>
      </w:r>
      <w:r w:rsidRPr="008D3EFA">
        <w:rPr>
          <w:rFonts w:ascii="Arial Nova" w:hAnsi="Arial Nova" w:cs="Arial Nova"/>
          <w:sz w:val="24"/>
          <w:szCs w:val="24"/>
        </w:rPr>
        <w:t>à</w:t>
      </w:r>
      <w:r w:rsidRPr="008D3EFA">
        <w:rPr>
          <w:rFonts w:ascii="Arial Nova" w:hAnsi="Arial Nova" w:cs="Arial"/>
          <w:sz w:val="24"/>
          <w:szCs w:val="24"/>
        </w:rPr>
        <w:t>s atividades econ</w:t>
      </w:r>
      <w:r w:rsidRPr="008D3EFA">
        <w:rPr>
          <w:rFonts w:ascii="Arial Nova" w:hAnsi="Arial Nova" w:cs="Arial Nova"/>
          <w:sz w:val="24"/>
          <w:szCs w:val="24"/>
        </w:rPr>
        <w:t>ô</w:t>
      </w:r>
      <w:r w:rsidRPr="008D3EFA">
        <w:rPr>
          <w:rFonts w:ascii="Arial Nova" w:hAnsi="Arial Nova" w:cs="Arial"/>
          <w:sz w:val="24"/>
          <w:szCs w:val="24"/>
        </w:rPr>
        <w:t>micas locais</w:t>
      </w:r>
    </w:p>
    <w:p w14:paraId="100C62BB" w14:textId="674F43C2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46344E17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t>CONCLUSÃO</w:t>
      </w:r>
    </w:p>
    <w:p w14:paraId="5FA49DFF" w14:textId="77777777" w:rsidR="008D3EFA" w:rsidRPr="008D3EFA" w:rsidRDefault="008D3EFA" w:rsidP="008D3EFA">
      <w:pPr>
        <w:spacing w:after="0" w:line="360" w:lineRule="auto"/>
        <w:rPr>
          <w:rFonts w:ascii="Arial Nova" w:hAnsi="Arial Nova" w:cs="Arial"/>
          <w:sz w:val="24"/>
          <w:szCs w:val="24"/>
        </w:rPr>
      </w:pPr>
      <w:r w:rsidRPr="008D3EFA">
        <w:rPr>
          <w:rFonts w:ascii="Arial Nova" w:hAnsi="Arial Nova" w:cs="Arial"/>
          <w:sz w:val="24"/>
          <w:szCs w:val="24"/>
        </w:rPr>
        <w:lastRenderedPageBreak/>
        <w:t>Diante do exposto, solicita-se ao Poder Executivo que adote providências imediatas na região do Ribeirão Cutia, atendendo uma demanda legítima da população e promovendo dignidade e segurança.</w:t>
      </w:r>
    </w:p>
    <w:p w14:paraId="5885C218" w14:textId="44C1CFB2" w:rsidR="00F75915" w:rsidRDefault="00046930" w:rsidP="00F75915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="00F75915" w:rsidRPr="000B1857">
        <w:rPr>
          <w:rFonts w:ascii="Arial Nova" w:hAnsi="Arial Nova" w:cs="Arial"/>
          <w:sz w:val="24"/>
          <w:szCs w:val="24"/>
        </w:rPr>
        <w:t xml:space="preserve">Sala das Sessões, </w:t>
      </w:r>
      <w:r w:rsidR="00D80894">
        <w:rPr>
          <w:rFonts w:ascii="Arial Nova" w:hAnsi="Arial Nova" w:cs="Arial"/>
          <w:sz w:val="24"/>
          <w:szCs w:val="24"/>
        </w:rPr>
        <w:t>09</w:t>
      </w:r>
      <w:bookmarkStart w:id="0" w:name="_GoBack"/>
      <w:bookmarkEnd w:id="0"/>
      <w:r w:rsidR="00F75915" w:rsidRPr="000B1857">
        <w:rPr>
          <w:rFonts w:ascii="Arial Nova" w:hAnsi="Arial Nova" w:cs="Arial"/>
          <w:sz w:val="24"/>
          <w:szCs w:val="24"/>
        </w:rPr>
        <w:t xml:space="preserve"> de </w:t>
      </w:r>
      <w:r w:rsidR="00676539">
        <w:rPr>
          <w:rFonts w:ascii="Arial Nova" w:hAnsi="Arial Nova" w:cs="Arial"/>
          <w:sz w:val="24"/>
          <w:szCs w:val="24"/>
        </w:rPr>
        <w:t>Abril</w:t>
      </w:r>
      <w:r w:rsidR="00F75915" w:rsidRPr="000B1857">
        <w:rPr>
          <w:rFonts w:ascii="Arial Nova" w:hAnsi="Arial Nova" w:cs="Arial"/>
          <w:sz w:val="24"/>
          <w:szCs w:val="24"/>
        </w:rPr>
        <w:t xml:space="preserve"> de 2026.</w:t>
      </w:r>
    </w:p>
    <w:p w14:paraId="39057D1D" w14:textId="38668A05" w:rsidR="00925FF7" w:rsidRPr="000B1857" w:rsidRDefault="00925FF7" w:rsidP="00F75915">
      <w:pPr>
        <w:jc w:val="center"/>
        <w:rPr>
          <w:rFonts w:ascii="Arial Nova" w:hAnsi="Arial Nova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  <w:r w:rsidRPr="000B1857">
        <w:rPr>
          <w:rFonts w:ascii="Arial Nova" w:hAnsi="Arial Nova" w:cs="Arial"/>
          <w:b/>
          <w:bCs/>
          <w:sz w:val="24"/>
          <w:szCs w:val="24"/>
        </w:rPr>
        <w:t>Vereadora SELMA ANZIL DA SILVA</w:t>
      </w:r>
      <w:r w:rsidRPr="000B1857">
        <w:rPr>
          <w:rFonts w:ascii="Arial Nova" w:hAnsi="Arial Nova" w:cs="Arial"/>
          <w:b/>
          <w:bCs/>
          <w:sz w:val="24"/>
          <w:szCs w:val="24"/>
        </w:rPr>
        <w:br/>
        <w:t>Câmara Municipal de Rosário Oeste – MT</w:t>
      </w:r>
    </w:p>
    <w:sectPr w:rsidR="00925FF7" w:rsidRPr="000B185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D6278D"/>
    <w:multiLevelType w:val="multilevel"/>
    <w:tmpl w:val="222A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74B9B"/>
    <w:multiLevelType w:val="multilevel"/>
    <w:tmpl w:val="7DC8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8F1D57"/>
    <w:multiLevelType w:val="multilevel"/>
    <w:tmpl w:val="6FC6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B05EC8"/>
    <w:multiLevelType w:val="multilevel"/>
    <w:tmpl w:val="E08A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497DE8"/>
    <w:multiLevelType w:val="multilevel"/>
    <w:tmpl w:val="DD2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F71722"/>
    <w:multiLevelType w:val="multilevel"/>
    <w:tmpl w:val="33B6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14" w15:restartNumberingAfterBreak="0">
    <w:nsid w:val="41C607F3"/>
    <w:multiLevelType w:val="multilevel"/>
    <w:tmpl w:val="36D4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506EBA"/>
    <w:multiLevelType w:val="multilevel"/>
    <w:tmpl w:val="33B28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AD2C37"/>
    <w:multiLevelType w:val="multilevel"/>
    <w:tmpl w:val="088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273B93"/>
    <w:multiLevelType w:val="hybridMultilevel"/>
    <w:tmpl w:val="81CA84EE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654D7868"/>
    <w:multiLevelType w:val="multilevel"/>
    <w:tmpl w:val="FE3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BB7174"/>
    <w:multiLevelType w:val="multilevel"/>
    <w:tmpl w:val="5C4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1A348A"/>
    <w:multiLevelType w:val="multilevel"/>
    <w:tmpl w:val="85D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AE439B"/>
    <w:multiLevelType w:val="multilevel"/>
    <w:tmpl w:val="B884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CE7BF8"/>
    <w:multiLevelType w:val="multilevel"/>
    <w:tmpl w:val="4C7A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97638B"/>
    <w:multiLevelType w:val="multilevel"/>
    <w:tmpl w:val="3326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21"/>
  </w:num>
  <w:num w:numId="4">
    <w:abstractNumId w:val="3"/>
  </w:num>
  <w:num w:numId="5">
    <w:abstractNumId w:val="5"/>
  </w:num>
  <w:num w:numId="6">
    <w:abstractNumId w:val="15"/>
  </w:num>
  <w:num w:numId="7">
    <w:abstractNumId w:val="2"/>
  </w:num>
  <w:num w:numId="8">
    <w:abstractNumId w:val="10"/>
  </w:num>
  <w:num w:numId="9">
    <w:abstractNumId w:val="0"/>
  </w:num>
  <w:num w:numId="10">
    <w:abstractNumId w:val="26"/>
  </w:num>
  <w:num w:numId="11">
    <w:abstractNumId w:val="1"/>
  </w:num>
  <w:num w:numId="12">
    <w:abstractNumId w:val="17"/>
  </w:num>
  <w:num w:numId="13">
    <w:abstractNumId w:val="22"/>
  </w:num>
  <w:num w:numId="14">
    <w:abstractNumId w:val="14"/>
  </w:num>
  <w:num w:numId="15">
    <w:abstractNumId w:val="9"/>
  </w:num>
  <w:num w:numId="16">
    <w:abstractNumId w:val="18"/>
  </w:num>
  <w:num w:numId="17">
    <w:abstractNumId w:val="7"/>
  </w:num>
  <w:num w:numId="18">
    <w:abstractNumId w:val="11"/>
  </w:num>
  <w:num w:numId="19">
    <w:abstractNumId w:val="25"/>
  </w:num>
  <w:num w:numId="20">
    <w:abstractNumId w:val="23"/>
  </w:num>
  <w:num w:numId="21">
    <w:abstractNumId w:val="20"/>
  </w:num>
  <w:num w:numId="22">
    <w:abstractNumId w:val="6"/>
  </w:num>
  <w:num w:numId="23">
    <w:abstractNumId w:val="16"/>
  </w:num>
  <w:num w:numId="24">
    <w:abstractNumId w:val="12"/>
  </w:num>
  <w:num w:numId="25">
    <w:abstractNumId w:val="19"/>
  </w:num>
  <w:num w:numId="26">
    <w:abstractNumId w:val="24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4381F"/>
    <w:rsid w:val="00046930"/>
    <w:rsid w:val="00074C0B"/>
    <w:rsid w:val="0008042A"/>
    <w:rsid w:val="0008639F"/>
    <w:rsid w:val="000A5872"/>
    <w:rsid w:val="000B1857"/>
    <w:rsid w:val="000F645F"/>
    <w:rsid w:val="0015297E"/>
    <w:rsid w:val="001639EB"/>
    <w:rsid w:val="00167401"/>
    <w:rsid w:val="001C2FC6"/>
    <w:rsid w:val="001E0637"/>
    <w:rsid w:val="00212508"/>
    <w:rsid w:val="00234D0E"/>
    <w:rsid w:val="00246931"/>
    <w:rsid w:val="00296A8D"/>
    <w:rsid w:val="002D3069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B399E"/>
    <w:rsid w:val="004D1990"/>
    <w:rsid w:val="00512F16"/>
    <w:rsid w:val="00516760"/>
    <w:rsid w:val="0053185A"/>
    <w:rsid w:val="005637E7"/>
    <w:rsid w:val="0058024B"/>
    <w:rsid w:val="005807D2"/>
    <w:rsid w:val="00593128"/>
    <w:rsid w:val="005F4A52"/>
    <w:rsid w:val="006414E7"/>
    <w:rsid w:val="00676539"/>
    <w:rsid w:val="006828B8"/>
    <w:rsid w:val="006B1D06"/>
    <w:rsid w:val="006D0AEF"/>
    <w:rsid w:val="006E4E10"/>
    <w:rsid w:val="007021A8"/>
    <w:rsid w:val="00706403"/>
    <w:rsid w:val="00733812"/>
    <w:rsid w:val="00750E5B"/>
    <w:rsid w:val="007636B5"/>
    <w:rsid w:val="0079131F"/>
    <w:rsid w:val="007C4B9A"/>
    <w:rsid w:val="007D4E30"/>
    <w:rsid w:val="00841813"/>
    <w:rsid w:val="00862526"/>
    <w:rsid w:val="0087274F"/>
    <w:rsid w:val="0088796B"/>
    <w:rsid w:val="008A1508"/>
    <w:rsid w:val="008C130F"/>
    <w:rsid w:val="008C67C7"/>
    <w:rsid w:val="008D3EFA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C60D8"/>
    <w:rsid w:val="00AD36A4"/>
    <w:rsid w:val="00AE4C74"/>
    <w:rsid w:val="00B0482D"/>
    <w:rsid w:val="00B31E2B"/>
    <w:rsid w:val="00BC0C12"/>
    <w:rsid w:val="00C00AE2"/>
    <w:rsid w:val="00C310D9"/>
    <w:rsid w:val="00C56EF2"/>
    <w:rsid w:val="00CD6372"/>
    <w:rsid w:val="00D666FA"/>
    <w:rsid w:val="00D80894"/>
    <w:rsid w:val="00DD5C92"/>
    <w:rsid w:val="00E00F6E"/>
    <w:rsid w:val="00E21BDF"/>
    <w:rsid w:val="00E66E4C"/>
    <w:rsid w:val="00E80669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0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07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C01C4-36E8-460F-984D-E6211A13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2</cp:revision>
  <cp:lastPrinted>2025-07-29T14:27:00Z</cp:lastPrinted>
  <dcterms:created xsi:type="dcterms:W3CDTF">2026-04-09T14:09:00Z</dcterms:created>
  <dcterms:modified xsi:type="dcterms:W3CDTF">2026-04-09T14:09:00Z</dcterms:modified>
</cp:coreProperties>
</file>