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2EC7D5BC" w:rsidR="00EF4B34" w:rsidRDefault="007D2544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326001" r:id="rId7"/>
        </w:object>
      </w:r>
    </w:p>
    <w:p w14:paraId="3DE1FCF0" w14:textId="77777777" w:rsidR="00AC60D8" w:rsidRPr="00516760" w:rsidRDefault="00AC60D8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0B1857" w:rsidRDefault="006B1D06" w:rsidP="0004153E">
      <w:pPr>
        <w:rPr>
          <w:rFonts w:ascii="Arial" w:hAnsi="Arial" w:cs="Arial"/>
          <w:sz w:val="24"/>
          <w:szCs w:val="24"/>
        </w:rPr>
      </w:pPr>
    </w:p>
    <w:p w14:paraId="3FE547DA" w14:textId="699A5AB6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 INDICAÇÃO Nº </w:t>
      </w:r>
      <w:r w:rsidR="007D2544">
        <w:rPr>
          <w:rFonts w:ascii="Arial Nova" w:hAnsi="Arial Nova" w:cs="Arial"/>
          <w:b/>
          <w:bCs/>
          <w:sz w:val="24"/>
          <w:szCs w:val="24"/>
        </w:rPr>
        <w:t>015</w:t>
      </w:r>
      <w:r w:rsidR="004B399E">
        <w:rPr>
          <w:rFonts w:ascii="Arial Nova" w:hAnsi="Arial Nova" w:cs="Arial"/>
          <w:b/>
          <w:bCs/>
          <w:sz w:val="24"/>
          <w:szCs w:val="24"/>
        </w:rPr>
        <w:t>/</w:t>
      </w:r>
      <w:r w:rsidRPr="005807D2">
        <w:rPr>
          <w:rFonts w:ascii="Arial Nova" w:hAnsi="Arial Nova" w:cs="Arial"/>
          <w:b/>
          <w:bCs/>
          <w:sz w:val="24"/>
          <w:szCs w:val="24"/>
        </w:rPr>
        <w:t>2026</w:t>
      </w:r>
    </w:p>
    <w:p w14:paraId="5A0252BB" w14:textId="3EF809F6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AUTORA: </w:t>
      </w:r>
      <w:r w:rsidR="000B3F20"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Pr="005807D2">
        <w:rPr>
          <w:rFonts w:ascii="Arial Nova" w:hAnsi="Arial Nova" w:cs="Arial"/>
          <w:b/>
          <w:bCs/>
          <w:sz w:val="24"/>
          <w:szCs w:val="24"/>
        </w:rPr>
        <w:t xml:space="preserve"> Selma Anzil da Silva</w:t>
      </w:r>
      <w:r w:rsidR="000B3F20">
        <w:rPr>
          <w:rFonts w:ascii="Arial Nova" w:hAnsi="Arial Nova" w:cs="Arial"/>
          <w:b/>
          <w:bCs/>
          <w:sz w:val="24"/>
          <w:szCs w:val="24"/>
        </w:rPr>
        <w:t xml:space="preserve"> e Edinaldo Lidio</w:t>
      </w:r>
    </w:p>
    <w:p w14:paraId="262CB64A" w14:textId="4E232F42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0BD4E189" w14:textId="77777777" w:rsidR="00E6094F" w:rsidRPr="00E6094F" w:rsidRDefault="00E6094F" w:rsidP="00365407">
      <w:pPr>
        <w:jc w:val="both"/>
        <w:rPr>
          <w:rFonts w:ascii="Arial Nova" w:hAnsi="Arial Nova" w:cs="Arial"/>
          <w:b/>
          <w:bCs/>
          <w:sz w:val="24"/>
          <w:szCs w:val="24"/>
        </w:rPr>
      </w:pPr>
      <w:r w:rsidRPr="00E6094F">
        <w:rPr>
          <w:rFonts w:ascii="Arial Nova" w:hAnsi="Arial Nova" w:cs="Arial"/>
          <w:b/>
          <w:bCs/>
          <w:sz w:val="24"/>
          <w:szCs w:val="24"/>
        </w:rPr>
        <w:t>INDICA ao Poder Executivo Municipal de Rosário Oeste – MT que adote providências imediatas para a regularização da matrícula nº ______, localizada na região do Campo de Aviação, no Bairro Aeroporto, bem como promova a implantação de loteamento social destinado à população em situação de vulnerabilidade, especialmente famílias que atualmente vivem de aluguel.</w:t>
      </w:r>
    </w:p>
    <w:p w14:paraId="00DCFEFE" w14:textId="6E24A1F9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</w:p>
    <w:p w14:paraId="392F0EEC" w14:textId="6196DA0C" w:rsidR="00E6094F" w:rsidRDefault="00E6094F" w:rsidP="007D2544">
      <w:pPr>
        <w:spacing w:after="0" w:line="360" w:lineRule="auto"/>
        <w:jc w:val="center"/>
        <w:rPr>
          <w:rFonts w:ascii="Arial Nova" w:hAnsi="Arial Nova" w:cs="Arial"/>
          <w:b/>
          <w:sz w:val="24"/>
          <w:szCs w:val="24"/>
        </w:rPr>
      </w:pPr>
      <w:r w:rsidRPr="007D2544">
        <w:rPr>
          <w:rFonts w:ascii="Arial Nova" w:hAnsi="Arial Nova" w:cs="Arial"/>
          <w:b/>
          <w:sz w:val="24"/>
          <w:szCs w:val="24"/>
        </w:rPr>
        <w:t>JUSTIFICATIVA</w:t>
      </w:r>
    </w:p>
    <w:p w14:paraId="7337E7B5" w14:textId="77777777" w:rsidR="007D2544" w:rsidRPr="007D2544" w:rsidRDefault="007D2544" w:rsidP="007D2544">
      <w:pPr>
        <w:spacing w:after="0" w:line="360" w:lineRule="auto"/>
        <w:jc w:val="center"/>
        <w:rPr>
          <w:rFonts w:ascii="Arial Nova" w:hAnsi="Arial Nova" w:cs="Arial"/>
          <w:b/>
          <w:sz w:val="24"/>
          <w:szCs w:val="24"/>
        </w:rPr>
      </w:pPr>
    </w:p>
    <w:p w14:paraId="5D5C3380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A presente indicação visa atender uma demanda social urgente e de grande relevância, considerando que diversas famílias já ocupam lotes na área localizada no Campo de Aviação, no Bairro Aeroporto, porém ainda se encontram em situação de irregularidade fundiária.</w:t>
      </w:r>
    </w:p>
    <w:p w14:paraId="35308A8B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A ausência de regularização da matrícula impede a titulação definitiva dos imóveis, gerando insegurança jurídica, dificultando o acesso a políticas públicas e comprometendo o direito fundamental à moradia.</w:t>
      </w:r>
    </w:p>
    <w:p w14:paraId="223FD68E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A regularização fundiária encontra amparo na Lei nº 13.465/2017, que estabelece mecanismos para garantir o direito à propriedade e à moradia digna, em consonância com o artigo 6º da Constituição Federal de 1988.</w:t>
      </w:r>
    </w:p>
    <w:p w14:paraId="0616DA2F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Além disso, a área em questão possui grande potencial para implantação de loteamento social, considerando a existência de extensas áreas ainda desocupadas, sendo plenamente viável sua destinação para políticas habitacionais do Município.</w:t>
      </w:r>
    </w:p>
    <w:p w14:paraId="35BCF353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Importante destacar que há um número significativo de famílias que atualmente vivem de aluguel, muitas vezes em condições precárias, comprometendo grande parte de sua renda mensal, o que reforça a necessidade de ações concretas do Poder Público.</w:t>
      </w:r>
    </w:p>
    <w:p w14:paraId="2CCF7E1C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lastRenderedPageBreak/>
        <w:t>A implantação de um programa de loteamento social nesta localidade permitirá:</w:t>
      </w:r>
    </w:p>
    <w:p w14:paraId="2F25D289" w14:textId="77777777" w:rsidR="00E6094F" w:rsidRPr="00E6094F" w:rsidRDefault="00E6094F" w:rsidP="00E6094F">
      <w:pPr>
        <w:numPr>
          <w:ilvl w:val="0"/>
          <w:numId w:val="36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Garantir o acesso à moradia digna; </w:t>
      </w:r>
    </w:p>
    <w:p w14:paraId="590AADDB" w14:textId="77777777" w:rsidR="00E6094F" w:rsidRPr="00E6094F" w:rsidRDefault="00E6094F" w:rsidP="00E6094F">
      <w:pPr>
        <w:numPr>
          <w:ilvl w:val="0"/>
          <w:numId w:val="36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Reduzir o déficit habitacional do Município; </w:t>
      </w:r>
    </w:p>
    <w:p w14:paraId="09BC8D78" w14:textId="77777777" w:rsidR="00E6094F" w:rsidRPr="00E6094F" w:rsidRDefault="00E6094F" w:rsidP="00E6094F">
      <w:pPr>
        <w:numPr>
          <w:ilvl w:val="0"/>
          <w:numId w:val="36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Promover inclusão social e cidadania; </w:t>
      </w:r>
    </w:p>
    <w:p w14:paraId="218BDF15" w14:textId="77777777" w:rsidR="00E6094F" w:rsidRPr="00E6094F" w:rsidRDefault="00E6094F" w:rsidP="00E6094F">
      <w:pPr>
        <w:numPr>
          <w:ilvl w:val="0"/>
          <w:numId w:val="36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Organizar a ocupação urbana de forma planejada e legal; </w:t>
      </w:r>
    </w:p>
    <w:p w14:paraId="0DF9DBBC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Ressalta-se ainda que, para assegurar a finalidade social da política pública, é imprescindível que:</w:t>
      </w:r>
    </w:p>
    <w:p w14:paraId="456F6A21" w14:textId="77777777" w:rsidR="00E6094F" w:rsidRPr="00E6094F" w:rsidRDefault="00E6094F" w:rsidP="00E6094F">
      <w:pPr>
        <w:numPr>
          <w:ilvl w:val="0"/>
          <w:numId w:val="37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Os lotes sejam destinados exclusivamente a famílias que realmente necessitam para moradia própria; </w:t>
      </w:r>
    </w:p>
    <w:p w14:paraId="5E473B9E" w14:textId="77777777" w:rsidR="00E6094F" w:rsidRPr="00E6094F" w:rsidRDefault="00E6094F" w:rsidP="00E6094F">
      <w:pPr>
        <w:numPr>
          <w:ilvl w:val="0"/>
          <w:numId w:val="37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Seja vedada a comercialização dos lotes recebidos; </w:t>
      </w:r>
    </w:p>
    <w:p w14:paraId="6DC70F1C" w14:textId="77777777" w:rsidR="00E6094F" w:rsidRPr="00E6094F" w:rsidRDefault="00E6094F" w:rsidP="00E6094F">
      <w:pPr>
        <w:numPr>
          <w:ilvl w:val="0"/>
          <w:numId w:val="37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Seja estabelecido prazo para início da construção e ocupação efetiva, sob pena de reversão ao Município; </w:t>
      </w:r>
    </w:p>
    <w:p w14:paraId="089BA8E6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Tal medida garante que o programa não seja desvirtuado e cumpra sua função social, conforme previsto no ordenamento jurídico brasileiro.</w:t>
      </w:r>
    </w:p>
    <w:p w14:paraId="56AB3F9E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O princípio da função social da propriedade, também previsto na Constituição, impõe ao Poder Público o dever de dar destinação adequada às áreas urbanas, especialmente quando há demanda habitacional comprovada.</w:t>
      </w:r>
    </w:p>
    <w:p w14:paraId="02B475DB" w14:textId="157D05B8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 </w:t>
      </w:r>
    </w:p>
    <w:p w14:paraId="601A03C9" w14:textId="77777777" w:rsidR="00E6094F" w:rsidRPr="00E6094F" w:rsidRDefault="00E6094F" w:rsidP="00E6094F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INDICAMOS, portanto, que o Poder Executivo Municipal:</w:t>
      </w:r>
    </w:p>
    <w:p w14:paraId="61101CD2" w14:textId="77777777" w:rsidR="00E6094F" w:rsidRPr="00E6094F" w:rsidRDefault="00E6094F" w:rsidP="00E6094F">
      <w:pPr>
        <w:numPr>
          <w:ilvl w:val="0"/>
          <w:numId w:val="38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Promova a regularização da matrícula nº ______, localizada no Campo de Aviação – Bairro Aeroporto; </w:t>
      </w:r>
    </w:p>
    <w:p w14:paraId="422E9D39" w14:textId="77777777" w:rsidR="00E6094F" w:rsidRPr="00E6094F" w:rsidRDefault="00E6094F" w:rsidP="00E6094F">
      <w:pPr>
        <w:numPr>
          <w:ilvl w:val="0"/>
          <w:numId w:val="38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Realize levantamento das famílias atualmente ocupantes da área; </w:t>
      </w:r>
    </w:p>
    <w:p w14:paraId="115273FE" w14:textId="77777777" w:rsidR="00E6094F" w:rsidRPr="00E6094F" w:rsidRDefault="00E6094F" w:rsidP="00E6094F">
      <w:pPr>
        <w:numPr>
          <w:ilvl w:val="0"/>
          <w:numId w:val="38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Implante projeto de loteamento social na área disponível; </w:t>
      </w:r>
    </w:p>
    <w:p w14:paraId="23389A69" w14:textId="77777777" w:rsidR="00E6094F" w:rsidRPr="00E6094F" w:rsidRDefault="00E6094F" w:rsidP="00E6094F">
      <w:pPr>
        <w:numPr>
          <w:ilvl w:val="0"/>
          <w:numId w:val="38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Destine os lotes exclusivamente a famílias em situação de vulnerabilidade, especialmente aquelas que vivem de aluguel; </w:t>
      </w:r>
    </w:p>
    <w:p w14:paraId="4D887E64" w14:textId="77777777" w:rsidR="00E6094F" w:rsidRPr="00E6094F" w:rsidRDefault="00E6094F" w:rsidP="00E6094F">
      <w:pPr>
        <w:numPr>
          <w:ilvl w:val="0"/>
          <w:numId w:val="38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Estabeleça critérios claros de seleção, priorizando quem realmente necessita; </w:t>
      </w:r>
    </w:p>
    <w:p w14:paraId="0865B0C7" w14:textId="77777777" w:rsidR="00E6094F" w:rsidRPr="00E6094F" w:rsidRDefault="00E6094F" w:rsidP="00E6094F">
      <w:pPr>
        <w:numPr>
          <w:ilvl w:val="0"/>
          <w:numId w:val="38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Proíba a comercialização dos lotes concedidos; </w:t>
      </w:r>
    </w:p>
    <w:p w14:paraId="403B6BBB" w14:textId="77777777" w:rsidR="00E6094F" w:rsidRPr="00E6094F" w:rsidRDefault="00E6094F" w:rsidP="00E6094F">
      <w:pPr>
        <w:numPr>
          <w:ilvl w:val="0"/>
          <w:numId w:val="38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 xml:space="preserve">Fixe prazo para construção e moradia, sob pena de reversão do imóvel ao Município; </w:t>
      </w:r>
    </w:p>
    <w:p w14:paraId="42A0A991" w14:textId="42C0F36E" w:rsidR="00E6094F" w:rsidRDefault="00E6094F" w:rsidP="00E6094F">
      <w:pPr>
        <w:numPr>
          <w:ilvl w:val="0"/>
          <w:numId w:val="38"/>
        </w:numPr>
        <w:spacing w:after="0" w:line="360" w:lineRule="auto"/>
        <w:jc w:val="both"/>
        <w:rPr>
          <w:rFonts w:ascii="Arial Nova" w:hAnsi="Arial Nova" w:cs="Arial"/>
          <w:b/>
          <w:bCs/>
          <w:sz w:val="24"/>
          <w:szCs w:val="24"/>
        </w:rPr>
      </w:pPr>
      <w:r w:rsidRPr="00E6094F">
        <w:rPr>
          <w:rFonts w:ascii="Arial Nova" w:hAnsi="Arial Nova" w:cs="Arial"/>
          <w:sz w:val="24"/>
          <w:szCs w:val="24"/>
        </w:rPr>
        <w:t>Apresente plano</w:t>
      </w:r>
      <w:r w:rsidRPr="00E6094F">
        <w:rPr>
          <w:rFonts w:ascii="Arial Nova" w:hAnsi="Arial Nova" w:cs="Arial"/>
          <w:b/>
          <w:bCs/>
          <w:sz w:val="24"/>
          <w:szCs w:val="24"/>
        </w:rPr>
        <w:t xml:space="preserve"> de execução e cronograma das ações.</w:t>
      </w:r>
    </w:p>
    <w:p w14:paraId="7F47935B" w14:textId="77777777" w:rsidR="007D2544" w:rsidRDefault="007D2544" w:rsidP="007D2544">
      <w:pPr>
        <w:spacing w:after="0" w:line="360" w:lineRule="auto"/>
        <w:ind w:left="720"/>
        <w:jc w:val="both"/>
        <w:rPr>
          <w:rFonts w:ascii="Arial Nova" w:hAnsi="Arial Nova" w:cs="Arial"/>
          <w:b/>
          <w:bCs/>
          <w:sz w:val="24"/>
          <w:szCs w:val="24"/>
        </w:rPr>
      </w:pPr>
    </w:p>
    <w:p w14:paraId="5A34D3BE" w14:textId="77777777" w:rsidR="00E6094F" w:rsidRPr="00E6094F" w:rsidRDefault="00E6094F" w:rsidP="00E6094F">
      <w:pPr>
        <w:spacing w:after="0" w:line="360" w:lineRule="auto"/>
        <w:ind w:left="720"/>
        <w:jc w:val="both"/>
        <w:rPr>
          <w:rFonts w:ascii="Arial Nova" w:hAnsi="Arial Nova" w:cs="Arial"/>
          <w:b/>
          <w:bCs/>
          <w:sz w:val="24"/>
          <w:szCs w:val="24"/>
        </w:rPr>
      </w:pPr>
    </w:p>
    <w:p w14:paraId="5885C218" w14:textId="3616269F" w:rsidR="00F75915" w:rsidRDefault="00046930" w:rsidP="00F75915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="00F75915" w:rsidRPr="000B1857">
        <w:rPr>
          <w:rFonts w:ascii="Arial Nova" w:hAnsi="Arial Nova" w:cs="Arial"/>
          <w:sz w:val="24"/>
          <w:szCs w:val="24"/>
        </w:rPr>
        <w:t xml:space="preserve">Sala das Sessões, </w:t>
      </w:r>
      <w:r w:rsidR="007D2544">
        <w:rPr>
          <w:rFonts w:ascii="Arial Nova" w:hAnsi="Arial Nova" w:cs="Arial"/>
          <w:sz w:val="24"/>
          <w:szCs w:val="24"/>
        </w:rPr>
        <w:t>10</w:t>
      </w:r>
      <w:bookmarkStart w:id="0" w:name="_GoBack"/>
      <w:bookmarkEnd w:id="0"/>
      <w:r w:rsidR="00F75915" w:rsidRPr="000B1857">
        <w:rPr>
          <w:rFonts w:ascii="Arial Nova" w:hAnsi="Arial Nova" w:cs="Arial"/>
          <w:sz w:val="24"/>
          <w:szCs w:val="24"/>
        </w:rPr>
        <w:t xml:space="preserve"> de </w:t>
      </w:r>
      <w:r w:rsidR="00676539">
        <w:rPr>
          <w:rFonts w:ascii="Arial Nova" w:hAnsi="Arial Nova" w:cs="Arial"/>
          <w:sz w:val="24"/>
          <w:szCs w:val="24"/>
        </w:rPr>
        <w:t>Abril</w:t>
      </w:r>
      <w:r w:rsidR="00F75915" w:rsidRPr="000B1857">
        <w:rPr>
          <w:rFonts w:ascii="Arial Nova" w:hAnsi="Arial Nova" w:cs="Arial"/>
          <w:sz w:val="24"/>
          <w:szCs w:val="24"/>
        </w:rPr>
        <w:t xml:space="preserve"> de 2026.</w:t>
      </w:r>
    </w:p>
    <w:p w14:paraId="5B1CE49B" w14:textId="77777777" w:rsidR="007D2544" w:rsidRDefault="007D2544" w:rsidP="00F75915">
      <w:pPr>
        <w:rPr>
          <w:rFonts w:ascii="Arial Nova" w:hAnsi="Arial Nova" w:cs="Arial"/>
          <w:sz w:val="24"/>
          <w:szCs w:val="24"/>
        </w:rPr>
      </w:pPr>
    </w:p>
    <w:p w14:paraId="39057D1D" w14:textId="38668A05" w:rsidR="00925FF7" w:rsidRPr="000B1857" w:rsidRDefault="00925FF7" w:rsidP="00F75915">
      <w:pPr>
        <w:jc w:val="center"/>
        <w:rPr>
          <w:rFonts w:ascii="Arial Nova" w:hAnsi="Arial Nova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  <w:r w:rsidRPr="000B1857">
        <w:rPr>
          <w:rFonts w:ascii="Arial Nova" w:hAnsi="Arial Nova" w:cs="Arial"/>
          <w:b/>
          <w:bCs/>
          <w:sz w:val="24"/>
          <w:szCs w:val="24"/>
        </w:rPr>
        <w:t>Vereadora SELMA ANZIL DA SILVA</w:t>
      </w:r>
      <w:r w:rsidRPr="000B1857">
        <w:rPr>
          <w:rFonts w:ascii="Arial Nova" w:hAnsi="Arial Nova" w:cs="Arial"/>
          <w:b/>
          <w:bCs/>
          <w:sz w:val="24"/>
          <w:szCs w:val="24"/>
        </w:rPr>
        <w:br/>
        <w:t>Câmara Municipal de Rosário Oeste – MT</w:t>
      </w:r>
    </w:p>
    <w:sectPr w:rsidR="00925FF7" w:rsidRPr="000B185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8C1928"/>
    <w:multiLevelType w:val="multilevel"/>
    <w:tmpl w:val="9BEE7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EC430E"/>
    <w:multiLevelType w:val="multilevel"/>
    <w:tmpl w:val="7558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277B32"/>
    <w:multiLevelType w:val="multilevel"/>
    <w:tmpl w:val="E59A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6278D"/>
    <w:multiLevelType w:val="multilevel"/>
    <w:tmpl w:val="222A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A74B9B"/>
    <w:multiLevelType w:val="multilevel"/>
    <w:tmpl w:val="7DC8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4F4D80"/>
    <w:multiLevelType w:val="multilevel"/>
    <w:tmpl w:val="C3563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8F1D57"/>
    <w:multiLevelType w:val="multilevel"/>
    <w:tmpl w:val="6FC6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B05EC8"/>
    <w:multiLevelType w:val="multilevel"/>
    <w:tmpl w:val="E08A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497DE8"/>
    <w:multiLevelType w:val="multilevel"/>
    <w:tmpl w:val="DD2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8E5E1D"/>
    <w:multiLevelType w:val="multilevel"/>
    <w:tmpl w:val="95929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F71722"/>
    <w:multiLevelType w:val="multilevel"/>
    <w:tmpl w:val="33B6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19" w15:restartNumberingAfterBreak="0">
    <w:nsid w:val="41C607F3"/>
    <w:multiLevelType w:val="multilevel"/>
    <w:tmpl w:val="36D4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506EBA"/>
    <w:multiLevelType w:val="multilevel"/>
    <w:tmpl w:val="33B28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D5562E"/>
    <w:multiLevelType w:val="multilevel"/>
    <w:tmpl w:val="B43A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AD2C37"/>
    <w:multiLevelType w:val="multilevel"/>
    <w:tmpl w:val="088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B00C44"/>
    <w:multiLevelType w:val="multilevel"/>
    <w:tmpl w:val="99D86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B67EE5"/>
    <w:multiLevelType w:val="multilevel"/>
    <w:tmpl w:val="BFA6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273B93"/>
    <w:multiLevelType w:val="hybridMultilevel"/>
    <w:tmpl w:val="81CA84EE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7" w15:restartNumberingAfterBreak="0">
    <w:nsid w:val="5510188A"/>
    <w:multiLevelType w:val="multilevel"/>
    <w:tmpl w:val="3B0E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9B14A1"/>
    <w:multiLevelType w:val="multilevel"/>
    <w:tmpl w:val="1A626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F04B8C"/>
    <w:multiLevelType w:val="multilevel"/>
    <w:tmpl w:val="F4B2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4D7868"/>
    <w:multiLevelType w:val="multilevel"/>
    <w:tmpl w:val="FE3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BB7174"/>
    <w:multiLevelType w:val="multilevel"/>
    <w:tmpl w:val="5C4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1A348A"/>
    <w:multiLevelType w:val="multilevel"/>
    <w:tmpl w:val="85D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AE439B"/>
    <w:multiLevelType w:val="multilevel"/>
    <w:tmpl w:val="B884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CE7BF8"/>
    <w:multiLevelType w:val="multilevel"/>
    <w:tmpl w:val="4C7A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97638B"/>
    <w:multiLevelType w:val="multilevel"/>
    <w:tmpl w:val="3326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32"/>
  </w:num>
  <w:num w:numId="4">
    <w:abstractNumId w:val="5"/>
  </w:num>
  <w:num w:numId="5">
    <w:abstractNumId w:val="7"/>
  </w:num>
  <w:num w:numId="6">
    <w:abstractNumId w:val="20"/>
  </w:num>
  <w:num w:numId="7">
    <w:abstractNumId w:val="4"/>
  </w:num>
  <w:num w:numId="8">
    <w:abstractNumId w:val="14"/>
  </w:num>
  <w:num w:numId="9">
    <w:abstractNumId w:val="0"/>
  </w:num>
  <w:num w:numId="10">
    <w:abstractNumId w:val="37"/>
  </w:num>
  <w:num w:numId="11">
    <w:abstractNumId w:val="2"/>
  </w:num>
  <w:num w:numId="12">
    <w:abstractNumId w:val="23"/>
  </w:num>
  <w:num w:numId="13">
    <w:abstractNumId w:val="33"/>
  </w:num>
  <w:num w:numId="14">
    <w:abstractNumId w:val="19"/>
  </w:num>
  <w:num w:numId="15">
    <w:abstractNumId w:val="13"/>
  </w:num>
  <w:num w:numId="16">
    <w:abstractNumId w:val="26"/>
  </w:num>
  <w:num w:numId="17">
    <w:abstractNumId w:val="10"/>
  </w:num>
  <w:num w:numId="18">
    <w:abstractNumId w:val="15"/>
  </w:num>
  <w:num w:numId="19">
    <w:abstractNumId w:val="36"/>
  </w:num>
  <w:num w:numId="20">
    <w:abstractNumId w:val="34"/>
  </w:num>
  <w:num w:numId="21">
    <w:abstractNumId w:val="31"/>
  </w:num>
  <w:num w:numId="22">
    <w:abstractNumId w:val="9"/>
  </w:num>
  <w:num w:numId="23">
    <w:abstractNumId w:val="21"/>
  </w:num>
  <w:num w:numId="24">
    <w:abstractNumId w:val="17"/>
  </w:num>
  <w:num w:numId="25">
    <w:abstractNumId w:val="30"/>
  </w:num>
  <w:num w:numId="26">
    <w:abstractNumId w:val="35"/>
  </w:num>
  <w:num w:numId="27">
    <w:abstractNumId w:val="12"/>
  </w:num>
  <w:num w:numId="28">
    <w:abstractNumId w:val="27"/>
  </w:num>
  <w:num w:numId="29">
    <w:abstractNumId w:val="29"/>
  </w:num>
  <w:num w:numId="30">
    <w:abstractNumId w:val="11"/>
  </w:num>
  <w:num w:numId="31">
    <w:abstractNumId w:val="22"/>
  </w:num>
  <w:num w:numId="32">
    <w:abstractNumId w:val="3"/>
  </w:num>
  <w:num w:numId="33">
    <w:abstractNumId w:val="1"/>
  </w:num>
  <w:num w:numId="34">
    <w:abstractNumId w:val="8"/>
  </w:num>
  <w:num w:numId="35">
    <w:abstractNumId w:val="28"/>
  </w:num>
  <w:num w:numId="36">
    <w:abstractNumId w:val="16"/>
  </w:num>
  <w:num w:numId="37">
    <w:abstractNumId w:val="25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4381F"/>
    <w:rsid w:val="00046930"/>
    <w:rsid w:val="00074C0B"/>
    <w:rsid w:val="0008042A"/>
    <w:rsid w:val="0008639F"/>
    <w:rsid w:val="000A5872"/>
    <w:rsid w:val="000B1857"/>
    <w:rsid w:val="000B3F20"/>
    <w:rsid w:val="000F645F"/>
    <w:rsid w:val="0015297E"/>
    <w:rsid w:val="001639EB"/>
    <w:rsid w:val="00167401"/>
    <w:rsid w:val="001C2FC6"/>
    <w:rsid w:val="001E0637"/>
    <w:rsid w:val="00212508"/>
    <w:rsid w:val="00234D0E"/>
    <w:rsid w:val="00246931"/>
    <w:rsid w:val="00296A8D"/>
    <w:rsid w:val="002D3069"/>
    <w:rsid w:val="00311C36"/>
    <w:rsid w:val="00312E47"/>
    <w:rsid w:val="00322BCA"/>
    <w:rsid w:val="00365407"/>
    <w:rsid w:val="00395043"/>
    <w:rsid w:val="003A4A19"/>
    <w:rsid w:val="003A7620"/>
    <w:rsid w:val="0044317C"/>
    <w:rsid w:val="00452EDD"/>
    <w:rsid w:val="00492921"/>
    <w:rsid w:val="004B399E"/>
    <w:rsid w:val="004D1990"/>
    <w:rsid w:val="00512F16"/>
    <w:rsid w:val="005134D3"/>
    <w:rsid w:val="00516760"/>
    <w:rsid w:val="0053185A"/>
    <w:rsid w:val="005637E7"/>
    <w:rsid w:val="0058024B"/>
    <w:rsid w:val="005807D2"/>
    <w:rsid w:val="00593128"/>
    <w:rsid w:val="005F4A52"/>
    <w:rsid w:val="006414E7"/>
    <w:rsid w:val="00676539"/>
    <w:rsid w:val="006828B8"/>
    <w:rsid w:val="006B1D06"/>
    <w:rsid w:val="006D0AEF"/>
    <w:rsid w:val="006E4E10"/>
    <w:rsid w:val="007021A8"/>
    <w:rsid w:val="00706403"/>
    <w:rsid w:val="00733812"/>
    <w:rsid w:val="00750E5B"/>
    <w:rsid w:val="007636B5"/>
    <w:rsid w:val="0079131F"/>
    <w:rsid w:val="007C4B9A"/>
    <w:rsid w:val="007D2544"/>
    <w:rsid w:val="007D4E30"/>
    <w:rsid w:val="007D5BB8"/>
    <w:rsid w:val="007F5652"/>
    <w:rsid w:val="00841813"/>
    <w:rsid w:val="00862526"/>
    <w:rsid w:val="0087274F"/>
    <w:rsid w:val="0088796B"/>
    <w:rsid w:val="008A1508"/>
    <w:rsid w:val="008C130F"/>
    <w:rsid w:val="008C67C7"/>
    <w:rsid w:val="008D3EFA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C21EC"/>
    <w:rsid w:val="00AC60D8"/>
    <w:rsid w:val="00AD36A4"/>
    <w:rsid w:val="00AE4C74"/>
    <w:rsid w:val="00B0482D"/>
    <w:rsid w:val="00B31E2B"/>
    <w:rsid w:val="00BC0C12"/>
    <w:rsid w:val="00C00AE2"/>
    <w:rsid w:val="00C14F73"/>
    <w:rsid w:val="00C310D9"/>
    <w:rsid w:val="00C549D4"/>
    <w:rsid w:val="00C56EF2"/>
    <w:rsid w:val="00CD6372"/>
    <w:rsid w:val="00D666FA"/>
    <w:rsid w:val="00DD5C92"/>
    <w:rsid w:val="00E00F6E"/>
    <w:rsid w:val="00E21BDF"/>
    <w:rsid w:val="00E26635"/>
    <w:rsid w:val="00E6094F"/>
    <w:rsid w:val="00E66E4C"/>
    <w:rsid w:val="00E80669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0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07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BE6B1-1BF0-4BBC-A5D4-44C68F403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2</cp:revision>
  <cp:lastPrinted>2025-07-29T14:27:00Z</cp:lastPrinted>
  <dcterms:created xsi:type="dcterms:W3CDTF">2026-04-10T15:34:00Z</dcterms:created>
  <dcterms:modified xsi:type="dcterms:W3CDTF">2026-04-10T15:34:00Z</dcterms:modified>
</cp:coreProperties>
</file>